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F0" w:rsidRDefault="00FF7AF0" w:rsidP="00DC136B">
      <w:pPr>
        <w:jc w:val="center"/>
        <w:outlineLvl w:val="0"/>
        <w:rPr>
          <w:b/>
          <w:bCs/>
          <w:sz w:val="32"/>
          <w:szCs w:val="32"/>
          <w:lang w:val="en-US"/>
        </w:rPr>
      </w:pPr>
      <w:r w:rsidRPr="00241AAA">
        <w:rPr>
          <w:b/>
          <w:bCs/>
          <w:sz w:val="32"/>
          <w:szCs w:val="32"/>
          <w:lang w:val="en-US"/>
        </w:rPr>
        <w:t>Czech – American ENT Days</w:t>
      </w:r>
    </w:p>
    <w:p w:rsidR="00FF7AF0" w:rsidRPr="00241AAA" w:rsidRDefault="00FF7AF0" w:rsidP="00DC136B">
      <w:pPr>
        <w:jc w:val="center"/>
        <w:outlineLvl w:val="0"/>
        <w:rPr>
          <w:b/>
          <w:bCs/>
          <w:sz w:val="32"/>
          <w:szCs w:val="32"/>
          <w:lang w:val="en-US"/>
        </w:rPr>
      </w:pPr>
      <w:r w:rsidRPr="00A90572">
        <w:rPr>
          <w:b/>
          <w:bCs/>
          <w:sz w:val="32"/>
          <w:szCs w:val="32"/>
          <w:lang w:val="en-US"/>
        </w:rPr>
        <w:t>Advances in Otolaryngology</w:t>
      </w:r>
    </w:p>
    <w:p w:rsidR="00FF7AF0" w:rsidRPr="00241AAA" w:rsidRDefault="00FF7AF0" w:rsidP="00DC136B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FF7AF0" w:rsidRPr="00241AAA" w:rsidRDefault="00FF7AF0" w:rsidP="00DC136B">
      <w:pPr>
        <w:jc w:val="center"/>
        <w:outlineLvl w:val="0"/>
        <w:rPr>
          <w:b/>
          <w:bCs/>
          <w:lang w:val="en-US"/>
        </w:rPr>
      </w:pPr>
      <w:r w:rsidRPr="00241AAA">
        <w:rPr>
          <w:b/>
          <w:bCs/>
          <w:lang w:val="en-US"/>
        </w:rPr>
        <w:t>Department of Oto</w:t>
      </w:r>
      <w:r>
        <w:rPr>
          <w:b/>
          <w:bCs/>
          <w:lang w:val="en-US"/>
        </w:rPr>
        <w:t>rhino</w:t>
      </w:r>
      <w:r w:rsidRPr="00241AAA">
        <w:rPr>
          <w:b/>
          <w:bCs/>
          <w:lang w:val="en-US"/>
        </w:rPr>
        <w:t>laryngology, Head and Neck Surgery,</w:t>
      </w:r>
    </w:p>
    <w:p w:rsidR="00FF7AF0" w:rsidRPr="00241AAA" w:rsidRDefault="00FF7AF0" w:rsidP="00DC136B">
      <w:pPr>
        <w:jc w:val="center"/>
        <w:outlineLvl w:val="0"/>
        <w:rPr>
          <w:b/>
          <w:bCs/>
          <w:lang w:val="en-US"/>
        </w:rPr>
      </w:pPr>
      <w:r w:rsidRPr="00241AAA">
        <w:rPr>
          <w:b/>
          <w:bCs/>
          <w:lang w:val="en-US"/>
        </w:rPr>
        <w:t>First Faculty of Medicine,</w:t>
      </w:r>
    </w:p>
    <w:p w:rsidR="00FF7AF0" w:rsidRPr="00241AAA" w:rsidRDefault="00FF7AF0" w:rsidP="00DC136B">
      <w:pPr>
        <w:jc w:val="center"/>
        <w:outlineLvl w:val="0"/>
        <w:rPr>
          <w:b/>
          <w:bCs/>
          <w:lang w:val="en-US"/>
        </w:rPr>
      </w:pPr>
      <w:smartTag w:uri="urn:schemas-microsoft-com:office:smarttags" w:element="PlaceName">
        <w:smartTag w:uri="urn:schemas-microsoft-com:office:smarttags" w:element="PlaceName">
          <w:r w:rsidRPr="00241AAA">
            <w:rPr>
              <w:b/>
              <w:bCs/>
              <w:lang w:val="en-US"/>
            </w:rPr>
            <w:t>Charles</w:t>
          </w:r>
        </w:smartTag>
        <w:r w:rsidRPr="00241AAA">
          <w:rPr>
            <w:b/>
            <w:bCs/>
            <w:lang w:val="en-US"/>
          </w:rPr>
          <w:t xml:space="preserve"> </w:t>
        </w:r>
        <w:smartTag w:uri="urn:schemas-microsoft-com:office:smarttags" w:element="PlaceName">
          <w:r w:rsidRPr="00241AAA">
            <w:rPr>
              <w:b/>
              <w:bCs/>
              <w:lang w:val="en-US"/>
            </w:rPr>
            <w:t>University</w:t>
          </w:r>
        </w:smartTag>
      </w:smartTag>
      <w:r w:rsidRPr="00241AAA">
        <w:rPr>
          <w:b/>
          <w:bCs/>
          <w:lang w:val="en-US"/>
        </w:rPr>
        <w:t xml:space="preserve"> in </w:t>
      </w:r>
      <w:smartTag w:uri="urn:schemas-microsoft-com:office:smarttags" w:element="City">
        <w:r w:rsidRPr="00241AAA">
          <w:rPr>
            <w:b/>
            <w:bCs/>
            <w:lang w:val="en-US"/>
          </w:rPr>
          <w:t>Prague</w:t>
        </w:r>
      </w:smartTag>
      <w:r w:rsidRPr="00241AAA">
        <w:rPr>
          <w:b/>
          <w:bCs/>
          <w:lang w:val="en-US"/>
        </w:rPr>
        <w:t xml:space="preserve"> and </w:t>
      </w:r>
      <w:smartTag w:uri="urn:schemas-microsoft-com:office:smarttags" w:element="PlaceType">
        <w:smartTag w:uri="urn:schemas-microsoft-com:office:smarttags" w:element="place">
          <w:r w:rsidRPr="00241AAA">
            <w:rPr>
              <w:b/>
              <w:bCs/>
              <w:lang w:val="en-US"/>
            </w:rPr>
            <w:t>University</w:t>
          </w:r>
        </w:smartTag>
        <w:r w:rsidRPr="00241AAA">
          <w:rPr>
            <w:b/>
            <w:bCs/>
            <w:lang w:val="en-US"/>
          </w:rPr>
          <w:t xml:space="preserve"> </w:t>
        </w:r>
        <w:smartTag w:uri="urn:schemas-microsoft-com:office:smarttags" w:element="PlaceType">
          <w:r w:rsidRPr="00241AAA">
            <w:rPr>
              <w:b/>
              <w:bCs/>
              <w:lang w:val="en-US"/>
            </w:rPr>
            <w:t>Hospital</w:t>
          </w:r>
        </w:smartTag>
      </w:smartTag>
      <w:r w:rsidRPr="00241AAA">
        <w:rPr>
          <w:b/>
          <w:bCs/>
          <w:lang w:val="en-US"/>
        </w:rPr>
        <w:t xml:space="preserve"> </w:t>
      </w:r>
      <w:proofErr w:type="spellStart"/>
      <w:r w:rsidRPr="00241AAA">
        <w:rPr>
          <w:b/>
          <w:bCs/>
          <w:lang w:val="en-US"/>
        </w:rPr>
        <w:t>Motol</w:t>
      </w:r>
      <w:proofErr w:type="spellEnd"/>
    </w:p>
    <w:p w:rsidR="00FF7AF0" w:rsidRPr="00241AAA" w:rsidRDefault="00FF7AF0" w:rsidP="00DC136B">
      <w:pPr>
        <w:jc w:val="center"/>
        <w:outlineLvl w:val="0"/>
        <w:rPr>
          <w:b/>
          <w:bCs/>
          <w:lang w:val="en-US"/>
        </w:rPr>
      </w:pPr>
    </w:p>
    <w:p w:rsidR="00FF7AF0" w:rsidRPr="00241AAA" w:rsidRDefault="00FF7AF0" w:rsidP="00DC136B">
      <w:pPr>
        <w:jc w:val="center"/>
        <w:outlineLvl w:val="0"/>
        <w:rPr>
          <w:b/>
          <w:bCs/>
          <w:lang w:val="en-US"/>
        </w:rPr>
      </w:pPr>
      <w:smartTag w:uri="urn:schemas-microsoft-com:office:smarttags" w:element="date">
        <w:smartTagPr>
          <w:attr w:name="Year" w:val="2014"/>
          <w:attr w:name="Day" w:val="16"/>
          <w:attr w:name="Month" w:val="6"/>
        </w:smartTagPr>
        <w:r w:rsidRPr="00241AAA">
          <w:rPr>
            <w:b/>
            <w:bCs/>
            <w:lang w:val="en-US"/>
          </w:rPr>
          <w:t>June 16 – 19, 2014</w:t>
        </w:r>
      </w:smartTag>
    </w:p>
    <w:p w:rsidR="00FF7AF0" w:rsidRDefault="00FF7AF0">
      <w:pPr>
        <w:rPr>
          <w:sz w:val="20"/>
          <w:szCs w:val="20"/>
          <w:lang w:val="en-US"/>
        </w:rPr>
      </w:pPr>
    </w:p>
    <w:p w:rsidR="00FF7AF0" w:rsidRDefault="00FF7AF0" w:rsidP="00D35730">
      <w:pPr>
        <w:spacing w:before="120"/>
        <w:jc w:val="center"/>
        <w:rPr>
          <w:rFonts w:ascii="Tahoma" w:hAnsi="Tahoma" w:cs="Tahoma"/>
          <w:color w:val="000080"/>
          <w:sz w:val="22"/>
          <w:szCs w:val="22"/>
        </w:rPr>
      </w:pPr>
      <w:r>
        <w:rPr>
          <w:rFonts w:ascii="Tahoma" w:hAnsi="Tahoma" w:cs="Tahoma"/>
          <w:color w:val="000080"/>
          <w:sz w:val="22"/>
          <w:szCs w:val="22"/>
        </w:rPr>
        <w:t>http://orl.lf1.cuni.cz/caod2014</w:t>
      </w:r>
    </w:p>
    <w:p w:rsidR="00FF7AF0" w:rsidRPr="00752F01" w:rsidRDefault="00FF7AF0" w:rsidP="005533EC">
      <w:pPr>
        <w:spacing w:before="120"/>
        <w:jc w:val="center"/>
        <w:rPr>
          <w:rFonts w:ascii="Tahoma" w:hAnsi="Tahoma" w:cs="Tahoma"/>
          <w:color w:val="000080"/>
          <w:sz w:val="22"/>
          <w:szCs w:val="22"/>
        </w:rPr>
      </w:pPr>
      <w:r w:rsidRPr="00752F01">
        <w:rPr>
          <w:rFonts w:ascii="Tahoma" w:hAnsi="Tahoma" w:cs="Tahoma"/>
          <w:color w:val="000080"/>
          <w:sz w:val="22"/>
          <w:szCs w:val="22"/>
        </w:rPr>
        <w:t>https://slu.cloud-cme.com/Ap2.aspx?EID=5635&amp;P=7</w:t>
      </w:r>
    </w:p>
    <w:p w:rsidR="00FF7AF0" w:rsidRPr="005533EC" w:rsidRDefault="00FF7AF0" w:rsidP="005574D6">
      <w:pPr>
        <w:jc w:val="center"/>
        <w:rPr>
          <w:sz w:val="22"/>
          <w:szCs w:val="22"/>
        </w:rPr>
      </w:pPr>
    </w:p>
    <w:p w:rsidR="00FF7AF0" w:rsidRPr="00D35730" w:rsidRDefault="00FF7AF0" w:rsidP="005574D6">
      <w:pPr>
        <w:jc w:val="center"/>
        <w:rPr>
          <w:sz w:val="20"/>
          <w:szCs w:val="20"/>
        </w:rPr>
      </w:pPr>
    </w:p>
    <w:p w:rsidR="00FF7AF0" w:rsidRPr="00D35730" w:rsidRDefault="00FF7AF0">
      <w:pPr>
        <w:rPr>
          <w:b/>
          <w:bCs/>
        </w:rPr>
      </w:pPr>
    </w:p>
    <w:p w:rsidR="00FF7AF0" w:rsidRPr="002B5D8C" w:rsidRDefault="00FF7AF0">
      <w:pPr>
        <w:rPr>
          <w:sz w:val="28"/>
          <w:szCs w:val="28"/>
          <w:lang w:val="en-US"/>
        </w:rPr>
      </w:pPr>
      <w:proofErr w:type="gramStart"/>
      <w:r w:rsidRPr="002B5D8C">
        <w:rPr>
          <w:b/>
          <w:bCs/>
          <w:sz w:val="28"/>
          <w:szCs w:val="28"/>
          <w:lang w:val="en-US"/>
        </w:rPr>
        <w:t>Monday 16.</w:t>
      </w:r>
      <w:proofErr w:type="gramEnd"/>
      <w:r w:rsidRPr="002B5D8C">
        <w:rPr>
          <w:b/>
          <w:bCs/>
          <w:sz w:val="28"/>
          <w:szCs w:val="28"/>
          <w:lang w:val="en-US"/>
        </w:rPr>
        <w:t xml:space="preserve"> 6. Otology</w:t>
      </w:r>
      <w:r w:rsidRPr="002B5D8C">
        <w:rPr>
          <w:sz w:val="28"/>
          <w:szCs w:val="28"/>
          <w:lang w:val="en-US"/>
        </w:rPr>
        <w:br/>
      </w:r>
    </w:p>
    <w:p w:rsidR="00FF7AF0" w:rsidRPr="00241AAA" w:rsidRDefault="00FF7AF0" w:rsidP="00D94C7E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8"/>
        </w:smartTagPr>
        <w:r w:rsidRPr="00241AAA">
          <w:rPr>
            <w:lang w:val="en-US"/>
          </w:rPr>
          <w:t>8:30 - 11:00</w:t>
        </w:r>
      </w:smartTag>
    </w:p>
    <w:p w:rsidR="00FF7AF0" w:rsidRPr="00241AAA" w:rsidRDefault="00FF7AF0" w:rsidP="00D94C7E">
      <w:pPr>
        <w:rPr>
          <w:lang w:val="en-US"/>
        </w:rPr>
      </w:pPr>
      <w:proofErr w:type="spellStart"/>
      <w:r w:rsidRPr="00241AAA">
        <w:rPr>
          <w:lang w:val="en-US"/>
        </w:rPr>
        <w:t>Hullar</w:t>
      </w:r>
      <w:proofErr w:type="spellEnd"/>
      <w:r w:rsidRPr="00241AAA">
        <w:rPr>
          <w:lang w:val="en-US"/>
        </w:rPr>
        <w:t xml:space="preserve">: Relationship of cochlear implant outcomes to </w:t>
      </w:r>
      <w:proofErr w:type="spellStart"/>
      <w:r w:rsidRPr="00241AAA">
        <w:rPr>
          <w:lang w:val="en-US"/>
        </w:rPr>
        <w:t>intracochlear</w:t>
      </w:r>
      <w:proofErr w:type="spellEnd"/>
      <w:r w:rsidRPr="00241AAA">
        <w:rPr>
          <w:lang w:val="en-US"/>
        </w:rPr>
        <w:t xml:space="preserve"> positioning</w:t>
      </w:r>
      <w:r w:rsidRPr="00241AAA">
        <w:rPr>
          <w:lang w:val="en-US"/>
        </w:rPr>
        <w:br/>
      </w:r>
      <w:proofErr w:type="spellStart"/>
      <w:r w:rsidRPr="00241AAA">
        <w:rPr>
          <w:lang w:val="en-US"/>
        </w:rPr>
        <w:t>Hullar</w:t>
      </w:r>
      <w:proofErr w:type="spellEnd"/>
      <w:r w:rsidRPr="00241AAA">
        <w:rPr>
          <w:lang w:val="en-US"/>
        </w:rPr>
        <w:t>: Hearing preservation in cochlear implantation</w:t>
      </w:r>
      <w:r w:rsidRPr="00241AAA">
        <w:rPr>
          <w:lang w:val="en-US"/>
        </w:rPr>
        <w:br/>
      </w:r>
      <w:proofErr w:type="spellStart"/>
      <w:r w:rsidRPr="00241AAA">
        <w:rPr>
          <w:lang w:val="en-US"/>
        </w:rPr>
        <w:t>Profant</w:t>
      </w:r>
      <w:proofErr w:type="spellEnd"/>
      <w:r w:rsidRPr="00241AAA">
        <w:rPr>
          <w:lang w:val="en-US"/>
        </w:rPr>
        <w:t>: Bilateral cochlear implantation, cochlear implantation in single-sided deafness and brain plasticity</w:t>
      </w:r>
      <w:r w:rsidRPr="00241AAA">
        <w:rPr>
          <w:lang w:val="en-US"/>
        </w:rPr>
        <w:br/>
      </w:r>
      <w:proofErr w:type="spellStart"/>
      <w:r w:rsidRPr="00241AAA">
        <w:rPr>
          <w:lang w:val="en-US"/>
        </w:rPr>
        <w:t>Hullar</w:t>
      </w:r>
      <w:proofErr w:type="spellEnd"/>
      <w:r w:rsidRPr="00241AAA">
        <w:rPr>
          <w:lang w:val="en-US"/>
        </w:rPr>
        <w:t>:  Vestibular migraine</w:t>
      </w:r>
    </w:p>
    <w:p w:rsidR="00FF7AF0" w:rsidRPr="00241AAA" w:rsidRDefault="00FF7AF0" w:rsidP="00D94C7E">
      <w:pPr>
        <w:rPr>
          <w:lang w:val="en-US"/>
        </w:rPr>
      </w:pPr>
      <w:proofErr w:type="spellStart"/>
      <w:r w:rsidRPr="00241AAA">
        <w:rPr>
          <w:lang w:val="en-US"/>
        </w:rPr>
        <w:t>Čada</w:t>
      </w:r>
      <w:proofErr w:type="spellEnd"/>
      <w:r w:rsidRPr="00241AAA">
        <w:rPr>
          <w:lang w:val="en-US"/>
        </w:rPr>
        <w:t xml:space="preserve">: Downbeat </w:t>
      </w:r>
      <w:proofErr w:type="spellStart"/>
      <w:r w:rsidRPr="00241AAA">
        <w:rPr>
          <w:lang w:val="en-US"/>
        </w:rPr>
        <w:t>nystagmus</w:t>
      </w:r>
      <w:proofErr w:type="spellEnd"/>
    </w:p>
    <w:p w:rsidR="00FF7AF0" w:rsidRPr="00241AAA" w:rsidRDefault="00FF7AF0" w:rsidP="00D94C7E">
      <w:pPr>
        <w:rPr>
          <w:lang w:val="en-US"/>
        </w:rPr>
      </w:pPr>
      <w:r w:rsidRPr="00241AAA">
        <w:rPr>
          <w:lang w:val="en-US"/>
        </w:rPr>
        <w:br/>
      </w:r>
      <w:r w:rsidRPr="00241AAA">
        <w:rPr>
          <w:lang w:val="en-US"/>
        </w:rPr>
        <w:br/>
      </w:r>
      <w:smartTag w:uri="urn:schemas-microsoft-com:office:smarttags" w:element="time">
        <w:smartTagPr>
          <w:attr w:name="Minute" w:val="0"/>
          <w:attr w:name="Hour" w:val="11"/>
        </w:smartTagPr>
        <w:r w:rsidRPr="00241AAA">
          <w:rPr>
            <w:lang w:val="en-US"/>
          </w:rPr>
          <w:t>11:</w:t>
        </w:r>
        <w:r>
          <w:rPr>
            <w:lang w:val="en-US"/>
          </w:rPr>
          <w:t xml:space="preserve">00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11:30</w:t>
        </w:r>
      </w:smartTag>
      <w:r w:rsidRPr="00241AAA">
        <w:rPr>
          <w:lang w:val="en-US"/>
        </w:rPr>
        <w:t xml:space="preserve"> </w:t>
      </w:r>
      <w:r>
        <w:rPr>
          <w:lang w:val="en-US"/>
        </w:rPr>
        <w:t>Coffee b</w:t>
      </w:r>
      <w:r w:rsidRPr="00241AAA">
        <w:rPr>
          <w:lang w:val="en-US"/>
        </w:rPr>
        <w:t>reak  </w:t>
      </w:r>
    </w:p>
    <w:p w:rsidR="00FF7AF0" w:rsidRPr="00241AAA" w:rsidRDefault="00FF7AF0" w:rsidP="00D94C7E">
      <w:pPr>
        <w:rPr>
          <w:lang w:val="en-US"/>
        </w:rPr>
      </w:pPr>
    </w:p>
    <w:p w:rsidR="00FF7AF0" w:rsidRPr="00241AAA" w:rsidRDefault="00FF7AF0" w:rsidP="00D94C7E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11"/>
        </w:smartTagPr>
        <w:r w:rsidRPr="00241AAA">
          <w:rPr>
            <w:lang w:val="en-US"/>
          </w:rPr>
          <w:t>11</w:t>
        </w:r>
        <w:r>
          <w:rPr>
            <w:lang w:val="en-US"/>
          </w:rPr>
          <w:t>:</w:t>
        </w:r>
        <w:r w:rsidRPr="00241AAA">
          <w:rPr>
            <w:lang w:val="en-US"/>
          </w:rPr>
          <w:t>30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12</w:t>
        </w:r>
        <w:r>
          <w:rPr>
            <w:lang w:val="en-US"/>
          </w:rPr>
          <w:t>:</w:t>
        </w:r>
        <w:r w:rsidRPr="00241AAA">
          <w:rPr>
            <w:lang w:val="en-US"/>
          </w:rPr>
          <w:t>30</w:t>
        </w:r>
      </w:smartTag>
      <w:r w:rsidRPr="00241AAA">
        <w:rPr>
          <w:lang w:val="en-US"/>
        </w:rPr>
        <w:t xml:space="preserve"> </w:t>
      </w:r>
      <w:r w:rsidRPr="002B5D8C">
        <w:rPr>
          <w:b/>
          <w:bCs/>
          <w:lang w:val="en-US"/>
        </w:rPr>
        <w:t>Panel</w:t>
      </w:r>
      <w:r>
        <w:rPr>
          <w:lang w:val="en-US"/>
        </w:rPr>
        <w:t>: Cochlear i</w:t>
      </w:r>
      <w:r w:rsidRPr="00241AAA">
        <w:rPr>
          <w:lang w:val="en-US"/>
        </w:rPr>
        <w:t>mplants and prosthetic hearing devices (</w:t>
      </w:r>
      <w:proofErr w:type="spellStart"/>
      <w:r w:rsidRPr="00241AAA">
        <w:rPr>
          <w:lang w:val="en-US"/>
        </w:rPr>
        <w:t>Hullar</w:t>
      </w:r>
      <w:proofErr w:type="spellEnd"/>
      <w:r w:rsidRPr="00241AAA">
        <w:rPr>
          <w:lang w:val="en-US"/>
        </w:rPr>
        <w:t xml:space="preserve">, </w:t>
      </w:r>
      <w:proofErr w:type="spellStart"/>
      <w:r w:rsidRPr="00241AAA">
        <w:rPr>
          <w:lang w:val="en-US"/>
        </w:rPr>
        <w:t>Profant</w:t>
      </w:r>
      <w:proofErr w:type="spellEnd"/>
      <w:r w:rsidRPr="00241AAA">
        <w:rPr>
          <w:lang w:val="en-US"/>
        </w:rPr>
        <w:t xml:space="preserve">, </w:t>
      </w:r>
      <w:proofErr w:type="spellStart"/>
      <w:r w:rsidRPr="00241AAA">
        <w:rPr>
          <w:lang w:val="en-US"/>
        </w:rPr>
        <w:t>Kluh</w:t>
      </w:r>
      <w:proofErr w:type="spellEnd"/>
      <w:r w:rsidRPr="00241AAA">
        <w:rPr>
          <w:lang w:val="en-US"/>
        </w:rPr>
        <w:t xml:space="preserve">, </w:t>
      </w:r>
      <w:proofErr w:type="spellStart"/>
      <w:r w:rsidRPr="00241AAA">
        <w:rPr>
          <w:lang w:val="en-US"/>
        </w:rPr>
        <w:t>Bouček</w:t>
      </w:r>
      <w:proofErr w:type="spellEnd"/>
      <w:r w:rsidRPr="00241AAA">
        <w:rPr>
          <w:lang w:val="en-US"/>
        </w:rPr>
        <w:t xml:space="preserve">), moderator </w:t>
      </w:r>
      <w:proofErr w:type="spellStart"/>
      <w:r w:rsidRPr="00241AAA">
        <w:rPr>
          <w:lang w:val="en-US"/>
        </w:rPr>
        <w:t>Skřivan</w:t>
      </w:r>
      <w:proofErr w:type="spellEnd"/>
      <w:r w:rsidRPr="00241AAA">
        <w:rPr>
          <w:lang w:val="en-US"/>
        </w:rPr>
        <w:br/>
      </w:r>
      <w:r w:rsidRPr="00241AAA">
        <w:rPr>
          <w:lang w:val="en-US"/>
        </w:rPr>
        <w:br/>
      </w:r>
      <w:smartTag w:uri="urn:schemas-microsoft-com:office:smarttags" w:element="time">
        <w:smartTagPr>
          <w:attr w:name="Minute" w:val="30"/>
          <w:attr w:name="Hour" w:val="12"/>
        </w:smartTagPr>
        <w:r w:rsidRPr="00241AAA">
          <w:rPr>
            <w:lang w:val="en-US"/>
          </w:rPr>
          <w:t>12</w:t>
        </w:r>
        <w:r>
          <w:rPr>
            <w:lang w:val="en-US"/>
          </w:rPr>
          <w:t>:</w:t>
        </w:r>
        <w:r w:rsidRPr="00241AAA">
          <w:rPr>
            <w:lang w:val="en-US"/>
          </w:rPr>
          <w:t>30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13</w:t>
        </w:r>
        <w:r>
          <w:rPr>
            <w:lang w:val="en-US"/>
          </w:rPr>
          <w:t>:</w:t>
        </w:r>
        <w:r w:rsidRPr="00241AAA">
          <w:rPr>
            <w:lang w:val="en-US"/>
          </w:rPr>
          <w:t>30</w:t>
        </w:r>
      </w:smartTag>
      <w:r w:rsidRPr="00241AAA">
        <w:rPr>
          <w:lang w:val="en-US"/>
        </w:rPr>
        <w:t xml:space="preserve"> Lunch</w:t>
      </w:r>
    </w:p>
    <w:p w:rsidR="00FF7AF0" w:rsidRPr="00241AAA" w:rsidRDefault="00FF7AF0" w:rsidP="00D94C7E">
      <w:pPr>
        <w:rPr>
          <w:lang w:val="en-US"/>
        </w:rPr>
      </w:pPr>
    </w:p>
    <w:p w:rsidR="00FF7AF0" w:rsidRPr="00241AAA" w:rsidRDefault="00FF7AF0" w:rsidP="00D94C7E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13"/>
        </w:smartTagPr>
        <w:r w:rsidRPr="00241AAA">
          <w:rPr>
            <w:lang w:val="en-US"/>
          </w:rPr>
          <w:t>13</w:t>
        </w:r>
        <w:r>
          <w:rPr>
            <w:lang w:val="en-US"/>
          </w:rPr>
          <w:t>:</w:t>
        </w:r>
        <w:r w:rsidRPr="00241AAA">
          <w:rPr>
            <w:lang w:val="en-US"/>
          </w:rPr>
          <w:t>30 - 16</w:t>
        </w:r>
        <w:r>
          <w:rPr>
            <w:lang w:val="en-US"/>
          </w:rPr>
          <w:t>:</w:t>
        </w:r>
        <w:r w:rsidRPr="00241AAA">
          <w:rPr>
            <w:lang w:val="en-US"/>
          </w:rPr>
          <w:t>00</w:t>
        </w:r>
      </w:smartTag>
      <w:r w:rsidRPr="00241AAA">
        <w:rPr>
          <w:lang w:val="en-US"/>
        </w:rPr>
        <w:t xml:space="preserve"> </w:t>
      </w:r>
      <w:r w:rsidRPr="002B5D8C">
        <w:rPr>
          <w:b/>
          <w:bCs/>
          <w:lang w:val="en-US"/>
        </w:rPr>
        <w:t>Live surgery</w:t>
      </w:r>
      <w:r w:rsidRPr="00241AAA">
        <w:rPr>
          <w:lang w:val="en-US"/>
        </w:rPr>
        <w:t xml:space="preserve"> – CI (</w:t>
      </w:r>
      <w:proofErr w:type="spellStart"/>
      <w:r w:rsidRPr="00241AAA">
        <w:rPr>
          <w:lang w:val="en-US"/>
        </w:rPr>
        <w:t>Skřivan</w:t>
      </w:r>
      <w:proofErr w:type="spellEnd"/>
      <w:r w:rsidRPr="00241AAA">
        <w:rPr>
          <w:lang w:val="en-US"/>
        </w:rPr>
        <w:t xml:space="preserve">) – OR transmission between lectures </w:t>
      </w:r>
    </w:p>
    <w:p w:rsidR="00FF7AF0" w:rsidRPr="00241AAA" w:rsidRDefault="00FF7AF0" w:rsidP="00D94C7E">
      <w:pPr>
        <w:rPr>
          <w:lang w:val="en-US"/>
        </w:rPr>
      </w:pPr>
      <w:proofErr w:type="spellStart"/>
      <w:r w:rsidRPr="00241AAA">
        <w:rPr>
          <w:lang w:val="en-US"/>
        </w:rPr>
        <w:t>Profant</w:t>
      </w:r>
      <w:proofErr w:type="spellEnd"/>
      <w:r w:rsidRPr="00241AAA">
        <w:rPr>
          <w:lang w:val="en-US"/>
        </w:rPr>
        <w:t>: Congenital anomalies of the ear, classification</w:t>
      </w:r>
    </w:p>
    <w:p w:rsidR="00FF7AF0" w:rsidRPr="00241AAA" w:rsidRDefault="00FF7AF0" w:rsidP="00D94C7E">
      <w:pPr>
        <w:rPr>
          <w:lang w:val="en-US"/>
        </w:rPr>
      </w:pPr>
      <w:proofErr w:type="spellStart"/>
      <w:r w:rsidRPr="00241AAA">
        <w:rPr>
          <w:lang w:val="en-US"/>
        </w:rPr>
        <w:t>Bouček</w:t>
      </w:r>
      <w:proofErr w:type="spellEnd"/>
      <w:r w:rsidRPr="00241AAA">
        <w:rPr>
          <w:lang w:val="en-US"/>
        </w:rPr>
        <w:t>: Baha in SSD</w:t>
      </w:r>
    </w:p>
    <w:p w:rsidR="00FF7AF0" w:rsidRPr="00241AAA" w:rsidRDefault="00FF7AF0">
      <w:pPr>
        <w:rPr>
          <w:sz w:val="20"/>
          <w:szCs w:val="20"/>
          <w:lang w:val="en-US"/>
        </w:rPr>
      </w:pPr>
    </w:p>
    <w:p w:rsidR="00FF7AF0" w:rsidRPr="00241AAA" w:rsidRDefault="00FF7AF0">
      <w:pPr>
        <w:rPr>
          <w:lang w:val="en-US"/>
        </w:rPr>
      </w:pPr>
      <w:r w:rsidRPr="00241AAA">
        <w:rPr>
          <w:sz w:val="20"/>
          <w:szCs w:val="20"/>
          <w:lang w:val="en-US"/>
        </w:rPr>
        <w:t>---------------------------------------------------------------------</w:t>
      </w:r>
      <w:r w:rsidRPr="00241AAA">
        <w:rPr>
          <w:sz w:val="20"/>
          <w:szCs w:val="20"/>
          <w:lang w:val="en-US"/>
        </w:rPr>
        <w:br/>
      </w:r>
      <w:r w:rsidRPr="002B5D8C">
        <w:rPr>
          <w:b/>
          <w:bCs/>
          <w:sz w:val="28"/>
          <w:szCs w:val="28"/>
          <w:lang w:val="en-US"/>
        </w:rPr>
        <w:t>Tuesday 17. 6. Pediatric ENT</w:t>
      </w:r>
      <w:r w:rsidRPr="00241AAA">
        <w:rPr>
          <w:lang w:val="en-US"/>
        </w:rPr>
        <w:br/>
      </w:r>
    </w:p>
    <w:p w:rsidR="00FF7AF0" w:rsidRPr="00241AAA" w:rsidRDefault="00FF7AF0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8"/>
        </w:smartTagPr>
        <w:r w:rsidRPr="00241AAA">
          <w:rPr>
            <w:lang w:val="en-US"/>
          </w:rPr>
          <w:t>8:30 - 10:30</w:t>
        </w:r>
      </w:smartTag>
    </w:p>
    <w:p w:rsidR="00FF7AF0" w:rsidRPr="00241AAA" w:rsidRDefault="00FF7AF0">
      <w:pPr>
        <w:rPr>
          <w:lang w:val="en-US"/>
        </w:rPr>
      </w:pPr>
      <w:r w:rsidRPr="00241AAA">
        <w:rPr>
          <w:lang w:val="en-US"/>
        </w:rPr>
        <w:t>Mitchell/Pereira: An update on pediatric OSA</w:t>
      </w:r>
      <w:r w:rsidRPr="00241AAA">
        <w:rPr>
          <w:lang w:val="en-US"/>
        </w:rPr>
        <w:br/>
        <w:t>Mitchell/Pereira: Pediatric OSA: Surgical management beyond T&amp;A</w:t>
      </w:r>
      <w:r w:rsidRPr="00241AAA">
        <w:rPr>
          <w:lang w:val="en-US"/>
        </w:rPr>
        <w:br/>
        <w:t>Mitchell/Pereira: Clinical Practice Guidelines: Tonsillectomy</w:t>
      </w:r>
      <w:r w:rsidRPr="00241AAA">
        <w:rPr>
          <w:lang w:val="en-US"/>
        </w:rPr>
        <w:br/>
        <w:t xml:space="preserve">Mitchell/Pereira: </w:t>
      </w:r>
      <w:proofErr w:type="spellStart"/>
      <w:r w:rsidRPr="00241AAA">
        <w:rPr>
          <w:lang w:val="en-US"/>
        </w:rPr>
        <w:t>Tonsillar</w:t>
      </w:r>
      <w:proofErr w:type="spellEnd"/>
      <w:r w:rsidRPr="00241AAA">
        <w:rPr>
          <w:lang w:val="en-US"/>
        </w:rPr>
        <w:t xml:space="preserve"> disease- what is new?</w:t>
      </w:r>
      <w:r w:rsidRPr="00241AAA">
        <w:rPr>
          <w:lang w:val="en-US"/>
        </w:rPr>
        <w:br/>
      </w:r>
      <w:r w:rsidRPr="00241AAA">
        <w:rPr>
          <w:lang w:val="en-US"/>
        </w:rPr>
        <w:br/>
      </w:r>
      <w:smartTag w:uri="urn:schemas-microsoft-com:office:smarttags" w:element="time">
        <w:smartTagPr>
          <w:attr w:name="Minute" w:val="30"/>
          <w:attr w:name="Hour" w:val="10"/>
        </w:smartTagPr>
        <w:r w:rsidRPr="00241AAA">
          <w:rPr>
            <w:lang w:val="en-US"/>
          </w:rPr>
          <w:t>10:30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11:00</w:t>
        </w:r>
      </w:smartTag>
      <w:r w:rsidRPr="00241AAA">
        <w:rPr>
          <w:lang w:val="en-US"/>
        </w:rPr>
        <w:t xml:space="preserve"> </w:t>
      </w:r>
      <w:r>
        <w:rPr>
          <w:lang w:val="en-US"/>
        </w:rPr>
        <w:t>Coffee b</w:t>
      </w:r>
      <w:r w:rsidRPr="00241AAA">
        <w:rPr>
          <w:lang w:val="en-US"/>
        </w:rPr>
        <w:t>reak  </w:t>
      </w:r>
      <w:r w:rsidRPr="00241AAA">
        <w:rPr>
          <w:lang w:val="en-US"/>
        </w:rPr>
        <w:br/>
      </w:r>
    </w:p>
    <w:p w:rsidR="00FF7AF0" w:rsidRPr="00241AAA" w:rsidRDefault="00FF7AF0" w:rsidP="00295E3C">
      <w:pPr>
        <w:rPr>
          <w:lang w:val="en-US"/>
        </w:rPr>
      </w:pPr>
      <w:smartTag w:uri="urn:schemas-microsoft-com:office:smarttags" w:element="time">
        <w:smartTagPr>
          <w:attr w:name="Minute" w:val="0"/>
          <w:attr w:name="Hour" w:val="11"/>
        </w:smartTagPr>
        <w:r w:rsidRPr="00241AAA">
          <w:rPr>
            <w:lang w:val="en-US"/>
          </w:rPr>
          <w:lastRenderedPageBreak/>
          <w:t>11:00 -</w:t>
        </w:r>
        <w:r>
          <w:rPr>
            <w:lang w:val="en-US"/>
          </w:rPr>
          <w:t xml:space="preserve"> 12:00</w:t>
        </w:r>
      </w:smartTag>
      <w:r w:rsidRPr="00241AAA">
        <w:rPr>
          <w:lang w:val="en-US"/>
        </w:rPr>
        <w:t> </w:t>
      </w:r>
      <w:r w:rsidRPr="002B5D8C">
        <w:rPr>
          <w:b/>
          <w:bCs/>
          <w:lang w:val="en-US"/>
        </w:rPr>
        <w:t>Panel</w:t>
      </w:r>
      <w:r>
        <w:rPr>
          <w:lang w:val="en-US"/>
        </w:rPr>
        <w:t>:</w:t>
      </w:r>
      <w:r w:rsidRPr="00241AAA">
        <w:rPr>
          <w:lang w:val="en-US"/>
        </w:rPr>
        <w:t xml:space="preserve">  Tonsillectomy in children - an update</w:t>
      </w:r>
      <w:r>
        <w:rPr>
          <w:lang w:val="en-US"/>
        </w:rPr>
        <w:t xml:space="preserve"> </w:t>
      </w:r>
      <w:r w:rsidRPr="00241AAA">
        <w:rPr>
          <w:lang w:val="en-US"/>
        </w:rPr>
        <w:t xml:space="preserve">(Mitchell, </w:t>
      </w:r>
      <w:smartTag w:uri="urn:schemas-microsoft-com:office:smarttags" w:element="City">
        <w:smartTag w:uri="urn:schemas-microsoft-com:office:smarttags" w:element="place">
          <w:r w:rsidRPr="00241AAA">
            <w:rPr>
              <w:lang w:val="en-US"/>
            </w:rPr>
            <w:t>Pereira</w:t>
          </w:r>
        </w:smartTag>
      </w:smartTag>
      <w:r>
        <w:rPr>
          <w:lang w:val="en-US"/>
        </w:rPr>
        <w:t xml:space="preserve">, </w:t>
      </w:r>
      <w:proofErr w:type="spellStart"/>
      <w:r>
        <w:rPr>
          <w:lang w:val="en-US"/>
        </w:rPr>
        <w:t>Jurovčík</w:t>
      </w:r>
      <w:proofErr w:type="spellEnd"/>
      <w:r w:rsidRPr="00241AAA">
        <w:rPr>
          <w:lang w:val="en-US"/>
        </w:rPr>
        <w:t>)</w:t>
      </w:r>
      <w:r>
        <w:rPr>
          <w:lang w:val="en-US"/>
        </w:rPr>
        <w:t xml:space="preserve"> </w:t>
      </w:r>
      <w:r w:rsidRPr="00241AAA">
        <w:rPr>
          <w:lang w:val="en-US"/>
        </w:rPr>
        <w:t xml:space="preserve">moderator </w:t>
      </w:r>
      <w:proofErr w:type="spellStart"/>
      <w:r>
        <w:rPr>
          <w:lang w:val="en-US"/>
        </w:rPr>
        <w:t>Šlapák</w:t>
      </w:r>
      <w:proofErr w:type="spellEnd"/>
      <w:r w:rsidRPr="00241AAA">
        <w:rPr>
          <w:lang w:val="en-US"/>
        </w:rPr>
        <w:t xml:space="preserve"> </w:t>
      </w:r>
      <w:r w:rsidRPr="00241AAA">
        <w:rPr>
          <w:lang w:val="en-US"/>
        </w:rPr>
        <w:br/>
      </w:r>
    </w:p>
    <w:p w:rsidR="00FF7AF0" w:rsidRPr="00241AAA" w:rsidRDefault="00FF7AF0" w:rsidP="00295E3C">
      <w:pPr>
        <w:rPr>
          <w:lang w:val="en-US"/>
        </w:rPr>
      </w:pPr>
      <w:smartTag w:uri="urn:schemas-microsoft-com:office:smarttags" w:element="time">
        <w:smartTagPr>
          <w:attr w:name="Minute" w:val="0"/>
          <w:attr w:name="Hour" w:val="12"/>
        </w:smartTagPr>
        <w:r w:rsidRPr="00241AAA">
          <w:rPr>
            <w:lang w:val="en-US"/>
          </w:rPr>
          <w:t>12</w:t>
        </w:r>
        <w:r>
          <w:rPr>
            <w:lang w:val="en-US"/>
          </w:rPr>
          <w:t>:</w:t>
        </w:r>
        <w:r w:rsidRPr="00241AAA">
          <w:rPr>
            <w:lang w:val="en-US"/>
          </w:rPr>
          <w:t>00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13</w:t>
        </w:r>
        <w:r>
          <w:rPr>
            <w:lang w:val="en-US"/>
          </w:rPr>
          <w:t>:</w:t>
        </w:r>
        <w:r w:rsidRPr="00241AAA">
          <w:rPr>
            <w:lang w:val="en-US"/>
          </w:rPr>
          <w:t>00</w:t>
        </w:r>
      </w:smartTag>
      <w:r w:rsidRPr="00241AAA">
        <w:rPr>
          <w:lang w:val="en-US"/>
        </w:rPr>
        <w:t xml:space="preserve"> Lunch</w:t>
      </w:r>
    </w:p>
    <w:p w:rsidR="00FF7AF0" w:rsidRPr="00241AAA" w:rsidRDefault="00FF7AF0">
      <w:pPr>
        <w:rPr>
          <w:lang w:val="en-US"/>
        </w:rPr>
      </w:pPr>
      <w:r w:rsidRPr="00241AAA">
        <w:rPr>
          <w:lang w:val="en-US"/>
        </w:rPr>
        <w:br/>
      </w:r>
      <w:smartTag w:uri="urn:schemas-microsoft-com:office:smarttags" w:element="time">
        <w:smartTagPr>
          <w:attr w:name="Minute" w:val="0"/>
          <w:attr w:name="Hour" w:val="13"/>
        </w:smartTagPr>
        <w:r w:rsidRPr="00241AAA">
          <w:rPr>
            <w:lang w:val="en-US"/>
          </w:rPr>
          <w:t>13:00 - 16:30</w:t>
        </w:r>
      </w:smartTag>
      <w:r w:rsidRPr="00241AAA">
        <w:rPr>
          <w:lang w:val="en-US"/>
        </w:rPr>
        <w:t xml:space="preserve"> </w:t>
      </w:r>
    </w:p>
    <w:p w:rsidR="00FF7AF0" w:rsidRPr="00241AAA" w:rsidRDefault="00FF7AF0">
      <w:pPr>
        <w:rPr>
          <w:lang w:val="en-US"/>
        </w:rPr>
      </w:pPr>
      <w:r w:rsidRPr="00241AAA">
        <w:rPr>
          <w:lang w:val="en-US"/>
        </w:rPr>
        <w:t>Mitchell/Pereira: Management of congenital airway lesions in children</w:t>
      </w:r>
      <w:r w:rsidRPr="00241AAA">
        <w:rPr>
          <w:lang w:val="en-US"/>
        </w:rPr>
        <w:br/>
      </w:r>
      <w:proofErr w:type="spellStart"/>
      <w:r w:rsidRPr="00241AAA">
        <w:rPr>
          <w:lang w:val="en-US"/>
        </w:rPr>
        <w:t>Borský</w:t>
      </w:r>
      <w:proofErr w:type="spellEnd"/>
      <w:r w:rsidRPr="00241AAA">
        <w:rPr>
          <w:lang w:val="en-US"/>
        </w:rPr>
        <w:t xml:space="preserve">: Plastic surgery of the lips and palate in newborns </w:t>
      </w:r>
    </w:p>
    <w:p w:rsidR="00FF7AF0" w:rsidRPr="00241AAA" w:rsidRDefault="00FF7AF0">
      <w:pPr>
        <w:rPr>
          <w:lang w:val="en-US"/>
        </w:rPr>
      </w:pPr>
      <w:proofErr w:type="spellStart"/>
      <w:r w:rsidRPr="00241AAA">
        <w:rPr>
          <w:lang w:val="en-US"/>
        </w:rPr>
        <w:t>Jurovčík</w:t>
      </w:r>
      <w:proofErr w:type="spellEnd"/>
      <w:r w:rsidRPr="00241AAA">
        <w:rPr>
          <w:lang w:val="en-US"/>
        </w:rPr>
        <w:t>: Secretory otitis</w:t>
      </w:r>
      <w:proofErr w:type="gramStart"/>
      <w:r w:rsidRPr="00241AAA">
        <w:rPr>
          <w:lang w:val="en-US"/>
        </w:rPr>
        <w:t>  in</w:t>
      </w:r>
      <w:proofErr w:type="gramEnd"/>
      <w:r w:rsidRPr="00241AAA">
        <w:rPr>
          <w:lang w:val="en-US"/>
        </w:rPr>
        <w:t xml:space="preserve"> newborns with cleft defect operated on in the early post partum period: symptoms and early detection</w:t>
      </w:r>
    </w:p>
    <w:p w:rsidR="00FF7AF0" w:rsidRDefault="00FF7AF0">
      <w:pPr>
        <w:rPr>
          <w:lang w:val="en-US"/>
        </w:rPr>
      </w:pPr>
      <w:proofErr w:type="spellStart"/>
      <w:r w:rsidRPr="00241AAA">
        <w:rPr>
          <w:lang w:val="en-US"/>
        </w:rPr>
        <w:t>Šlapák</w:t>
      </w:r>
      <w:proofErr w:type="spellEnd"/>
      <w:r w:rsidRPr="00241AAA">
        <w:rPr>
          <w:lang w:val="en-US"/>
        </w:rPr>
        <w:t>: Differential diagnosis of nasal</w:t>
      </w:r>
      <w:r>
        <w:rPr>
          <w:lang w:val="en-US"/>
        </w:rPr>
        <w:t xml:space="preserve"> obstruction in infants</w:t>
      </w:r>
    </w:p>
    <w:p w:rsidR="00FF7AF0" w:rsidRPr="00241AAA" w:rsidRDefault="00FF7AF0">
      <w:pPr>
        <w:rPr>
          <w:lang w:val="en-US"/>
        </w:rPr>
      </w:pPr>
      <w:r>
        <w:rPr>
          <w:lang w:val="en-US"/>
        </w:rPr>
        <w:br/>
      </w:r>
      <w:r w:rsidRPr="00241AAA">
        <w:rPr>
          <w:sz w:val="20"/>
          <w:szCs w:val="20"/>
          <w:lang w:val="en-US"/>
        </w:rPr>
        <w:t>---------------------------------------------------------------------</w:t>
      </w:r>
    </w:p>
    <w:p w:rsidR="00FF7AF0" w:rsidRPr="002B5D8C" w:rsidRDefault="00FF7AF0">
      <w:pPr>
        <w:rPr>
          <w:sz w:val="28"/>
          <w:szCs w:val="28"/>
          <w:lang w:val="en-US"/>
        </w:rPr>
      </w:pPr>
      <w:proofErr w:type="gramStart"/>
      <w:r w:rsidRPr="002B5D8C">
        <w:rPr>
          <w:b/>
          <w:bCs/>
          <w:sz w:val="28"/>
          <w:szCs w:val="28"/>
          <w:lang w:val="en-US"/>
        </w:rPr>
        <w:t>Wednesday 18.</w:t>
      </w:r>
      <w:proofErr w:type="gramEnd"/>
      <w:r w:rsidRPr="002B5D8C">
        <w:rPr>
          <w:b/>
          <w:bCs/>
          <w:sz w:val="28"/>
          <w:szCs w:val="28"/>
          <w:lang w:val="en-US"/>
        </w:rPr>
        <w:t xml:space="preserve"> 6. Skull base surgery</w:t>
      </w:r>
      <w:r w:rsidRPr="002B5D8C">
        <w:rPr>
          <w:sz w:val="28"/>
          <w:szCs w:val="28"/>
          <w:lang w:val="en-US"/>
        </w:rPr>
        <w:t xml:space="preserve"> </w:t>
      </w:r>
      <w:r w:rsidRPr="002B5D8C">
        <w:rPr>
          <w:sz w:val="28"/>
          <w:szCs w:val="28"/>
          <w:lang w:val="en-US"/>
        </w:rPr>
        <w:br/>
      </w:r>
    </w:p>
    <w:p w:rsidR="00FF7AF0" w:rsidRPr="00241AAA" w:rsidRDefault="00FF7AF0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8"/>
        </w:smartTagPr>
        <w:r w:rsidRPr="00241AAA">
          <w:rPr>
            <w:lang w:val="en-US"/>
          </w:rPr>
          <w:t>8:30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10:30</w:t>
        </w:r>
      </w:smartTag>
      <w:r w:rsidRPr="00241AAA">
        <w:rPr>
          <w:lang w:val="en-US"/>
        </w:rPr>
        <w:br/>
      </w:r>
      <w:proofErr w:type="spellStart"/>
      <w:r w:rsidRPr="00241AAA">
        <w:rPr>
          <w:lang w:val="en-US"/>
        </w:rPr>
        <w:t>Hullar</w:t>
      </w:r>
      <w:proofErr w:type="spellEnd"/>
      <w:r w:rsidRPr="00241AAA">
        <w:rPr>
          <w:lang w:val="en-US"/>
        </w:rPr>
        <w:t xml:space="preserve">: Medical management of vestibular </w:t>
      </w:r>
      <w:proofErr w:type="spellStart"/>
      <w:r w:rsidRPr="00241AAA">
        <w:rPr>
          <w:lang w:val="en-US"/>
        </w:rPr>
        <w:t>schwannoma</w:t>
      </w:r>
      <w:proofErr w:type="spellEnd"/>
      <w:r w:rsidRPr="00241AAA">
        <w:rPr>
          <w:lang w:val="en-US"/>
        </w:rPr>
        <w:br/>
      </w:r>
      <w:proofErr w:type="spellStart"/>
      <w:r w:rsidRPr="00241AAA">
        <w:rPr>
          <w:lang w:val="en-US"/>
        </w:rPr>
        <w:t>Coppens</w:t>
      </w:r>
      <w:proofErr w:type="spellEnd"/>
      <w:r w:rsidRPr="00241AAA">
        <w:rPr>
          <w:lang w:val="en-US"/>
        </w:rPr>
        <w:t>:  Management of CSF leaks</w:t>
      </w:r>
    </w:p>
    <w:p w:rsidR="00FF7AF0" w:rsidRDefault="00FF7AF0">
      <w:pPr>
        <w:rPr>
          <w:rFonts w:ascii="Courier New" w:hAnsi="Courier New" w:cs="Courier New"/>
          <w:sz w:val="20"/>
          <w:szCs w:val="20"/>
        </w:rPr>
      </w:pPr>
      <w:proofErr w:type="spellStart"/>
      <w:r w:rsidRPr="00241AAA">
        <w:rPr>
          <w:lang w:val="en-US"/>
        </w:rPr>
        <w:t>Mikulec</w:t>
      </w:r>
      <w:proofErr w:type="spellEnd"/>
      <w:r w:rsidRPr="00241AAA">
        <w:rPr>
          <w:lang w:val="en-US"/>
        </w:rPr>
        <w:t xml:space="preserve">: Stereotactic radiotherapy for vestibular </w:t>
      </w:r>
      <w:proofErr w:type="spellStart"/>
      <w:r w:rsidRPr="00241AAA">
        <w:rPr>
          <w:lang w:val="en-US"/>
        </w:rPr>
        <w:t>schwannoma</w:t>
      </w:r>
      <w:proofErr w:type="spellEnd"/>
      <w:r w:rsidRPr="00241AAA">
        <w:rPr>
          <w:lang w:val="en-US"/>
        </w:rPr>
        <w:br/>
      </w:r>
      <w:proofErr w:type="spellStart"/>
      <w:r w:rsidRPr="00241AAA">
        <w:rPr>
          <w:lang w:val="en-US"/>
        </w:rPr>
        <w:t>Čakrt</w:t>
      </w:r>
      <w:proofErr w:type="spellEnd"/>
      <w:r w:rsidRPr="00241AAA">
        <w:rPr>
          <w:lang w:val="en-US"/>
        </w:rPr>
        <w:t>: Vestibular rehabilitation</w:t>
      </w:r>
      <w:r w:rsidRPr="00241AAA">
        <w:rPr>
          <w:lang w:val="en-US"/>
        </w:rPr>
        <w:br/>
      </w:r>
      <w:proofErr w:type="spellStart"/>
      <w:r w:rsidRPr="00D75EDD">
        <w:rPr>
          <w:lang w:val="en-US"/>
        </w:rPr>
        <w:t>Chovanec</w:t>
      </w:r>
      <w:proofErr w:type="spellEnd"/>
      <w:r>
        <w:rPr>
          <w:lang w:val="en-US"/>
        </w:rPr>
        <w:t>:</w:t>
      </w:r>
      <w:r w:rsidRPr="00D75EDD">
        <w:rPr>
          <w:lang w:val="en-US"/>
        </w:rPr>
        <w:t xml:space="preserve"> Surgery of the temporal bone tumors</w:t>
      </w:r>
    </w:p>
    <w:p w:rsidR="00FF7AF0" w:rsidRPr="00241AAA" w:rsidRDefault="00FF7AF0">
      <w:pPr>
        <w:rPr>
          <w:lang w:val="en-US"/>
        </w:rPr>
      </w:pPr>
    </w:p>
    <w:p w:rsidR="00FF7AF0" w:rsidRPr="00241AAA" w:rsidRDefault="00FF7AF0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10"/>
        </w:smartTagPr>
        <w:r w:rsidRPr="00241AAA">
          <w:rPr>
            <w:lang w:val="en-US"/>
          </w:rPr>
          <w:t>10:30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11:00</w:t>
        </w:r>
      </w:smartTag>
      <w:r w:rsidRPr="00241AAA">
        <w:rPr>
          <w:lang w:val="en-US"/>
        </w:rPr>
        <w:t xml:space="preserve"> C</w:t>
      </w:r>
      <w:r>
        <w:rPr>
          <w:lang w:val="en-US"/>
        </w:rPr>
        <w:t>offee break</w:t>
      </w:r>
      <w:r>
        <w:rPr>
          <w:lang w:val="en-US"/>
        </w:rPr>
        <w:br/>
      </w:r>
      <w:r>
        <w:rPr>
          <w:lang w:val="en-US"/>
        </w:rPr>
        <w:br/>
      </w:r>
      <w:smartTag w:uri="urn:schemas-microsoft-com:office:smarttags" w:element="time">
        <w:smartTagPr>
          <w:attr w:name="Minute" w:val="0"/>
          <w:attr w:name="Hour" w:val="11"/>
        </w:smartTagPr>
        <w:r>
          <w:rPr>
            <w:lang w:val="en-US"/>
          </w:rPr>
          <w:t>11:00 - 12:00</w:t>
        </w:r>
      </w:smartTag>
      <w:r>
        <w:rPr>
          <w:lang w:val="en-US"/>
        </w:rPr>
        <w:t xml:space="preserve"> </w:t>
      </w:r>
      <w:r w:rsidRPr="002B5D8C">
        <w:rPr>
          <w:b/>
          <w:bCs/>
          <w:lang w:val="en-US"/>
        </w:rPr>
        <w:t>Panel:</w:t>
      </w:r>
      <w:r w:rsidRPr="00241AAA">
        <w:rPr>
          <w:lang w:val="en-US"/>
        </w:rPr>
        <w:t xml:space="preserve"> Vestibular </w:t>
      </w:r>
      <w:proofErr w:type="spellStart"/>
      <w:r w:rsidRPr="00241AAA">
        <w:rPr>
          <w:lang w:val="en-US"/>
        </w:rPr>
        <w:t>schwannoma</w:t>
      </w:r>
      <w:proofErr w:type="spellEnd"/>
      <w:r>
        <w:rPr>
          <w:lang w:val="en-US"/>
        </w:rPr>
        <w:t xml:space="preserve"> </w:t>
      </w:r>
      <w:r w:rsidRPr="00241AAA">
        <w:rPr>
          <w:lang w:val="en-US"/>
        </w:rPr>
        <w:t>(</w:t>
      </w:r>
      <w:proofErr w:type="spellStart"/>
      <w:r w:rsidRPr="00241AAA">
        <w:rPr>
          <w:lang w:val="en-US"/>
        </w:rPr>
        <w:t>Mikulec</w:t>
      </w:r>
      <w:proofErr w:type="spellEnd"/>
      <w:r>
        <w:rPr>
          <w:lang w:val="en-US"/>
        </w:rPr>
        <w:t>,</w:t>
      </w:r>
      <w:r w:rsidRPr="00241AAA">
        <w:rPr>
          <w:lang w:val="en-US"/>
        </w:rPr>
        <w:t xml:space="preserve"> </w:t>
      </w:r>
      <w:proofErr w:type="spellStart"/>
      <w:r>
        <w:t>Coppens</w:t>
      </w:r>
      <w:proofErr w:type="spellEnd"/>
      <w:r>
        <w:t xml:space="preserve">, </w:t>
      </w:r>
      <w:proofErr w:type="spellStart"/>
      <w:r>
        <w:t>Hullar</w:t>
      </w:r>
      <w:proofErr w:type="spellEnd"/>
      <w:r>
        <w:t xml:space="preserve">, </w:t>
      </w:r>
      <w:proofErr w:type="spellStart"/>
      <w:r w:rsidRPr="00241AAA">
        <w:rPr>
          <w:lang w:val="en-US"/>
        </w:rPr>
        <w:t>Zvěřina</w:t>
      </w:r>
      <w:proofErr w:type="spellEnd"/>
      <w:r w:rsidRPr="00241AAA">
        <w:rPr>
          <w:lang w:val="en-US"/>
        </w:rPr>
        <w:t xml:space="preserve">, </w:t>
      </w:r>
      <w:proofErr w:type="spellStart"/>
      <w:r w:rsidRPr="00241AAA">
        <w:rPr>
          <w:lang w:val="en-US"/>
        </w:rPr>
        <w:t>Chovanec</w:t>
      </w:r>
      <w:proofErr w:type="spellEnd"/>
      <w:r w:rsidRPr="00241AAA">
        <w:rPr>
          <w:lang w:val="en-US"/>
        </w:rPr>
        <w:t xml:space="preserve">, </w:t>
      </w:r>
      <w:proofErr w:type="spellStart"/>
      <w:proofErr w:type="gramStart"/>
      <w:r w:rsidRPr="00241AAA">
        <w:rPr>
          <w:lang w:val="en-US"/>
        </w:rPr>
        <w:t>Skřivan</w:t>
      </w:r>
      <w:proofErr w:type="spellEnd"/>
      <w:proofErr w:type="gramEnd"/>
      <w:r w:rsidRPr="00241AAA">
        <w:rPr>
          <w:lang w:val="en-US"/>
        </w:rPr>
        <w:t>)</w:t>
      </w:r>
      <w:r>
        <w:rPr>
          <w:lang w:val="en-US"/>
        </w:rPr>
        <w:t xml:space="preserve"> </w:t>
      </w:r>
      <w:r w:rsidRPr="00241AAA">
        <w:rPr>
          <w:lang w:val="en-US"/>
        </w:rPr>
        <w:t xml:space="preserve">moderator </w:t>
      </w:r>
      <w:proofErr w:type="spellStart"/>
      <w:r w:rsidRPr="00241AAA">
        <w:rPr>
          <w:lang w:val="en-US"/>
        </w:rPr>
        <w:t>Betka</w:t>
      </w:r>
      <w:proofErr w:type="spellEnd"/>
      <w:r>
        <w:rPr>
          <w:lang w:val="en-US"/>
        </w:rPr>
        <w:t xml:space="preserve"> </w:t>
      </w:r>
      <w:r w:rsidRPr="00241AAA">
        <w:rPr>
          <w:lang w:val="en-US"/>
        </w:rPr>
        <w:br/>
      </w:r>
    </w:p>
    <w:p w:rsidR="00FF7AF0" w:rsidRPr="00241AAA" w:rsidRDefault="00FF7AF0">
      <w:pPr>
        <w:rPr>
          <w:sz w:val="16"/>
          <w:szCs w:val="16"/>
          <w:lang w:val="en-US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241AAA">
          <w:rPr>
            <w:lang w:val="en-US"/>
          </w:rPr>
          <w:t>13:00 - 16:30</w:t>
        </w:r>
      </w:smartTag>
      <w:r>
        <w:rPr>
          <w:lang w:val="en-US"/>
        </w:rPr>
        <w:t xml:space="preserve"> </w:t>
      </w:r>
      <w:proofErr w:type="gramStart"/>
      <w:r w:rsidRPr="002B5D8C">
        <w:rPr>
          <w:b/>
          <w:bCs/>
          <w:lang w:val="en-US"/>
        </w:rPr>
        <w:t>Live</w:t>
      </w:r>
      <w:proofErr w:type="gramEnd"/>
      <w:r w:rsidRPr="002B5D8C">
        <w:rPr>
          <w:b/>
          <w:bCs/>
          <w:lang w:val="en-US"/>
        </w:rPr>
        <w:t xml:space="preserve"> surgery</w:t>
      </w:r>
      <w:r w:rsidRPr="00241AAA">
        <w:rPr>
          <w:lang w:val="en-US"/>
        </w:rPr>
        <w:t xml:space="preserve">: </w:t>
      </w:r>
      <w:r>
        <w:rPr>
          <w:lang w:val="en-US"/>
        </w:rPr>
        <w:t xml:space="preserve">Vestibular </w:t>
      </w:r>
      <w:proofErr w:type="spellStart"/>
      <w:r>
        <w:rPr>
          <w:lang w:val="en-US"/>
        </w:rPr>
        <w:t>schwanoma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</w:t>
      </w:r>
      <w:r w:rsidRPr="00241AAA">
        <w:rPr>
          <w:lang w:val="en-US"/>
        </w:rPr>
        <w:t>etrosigmoid</w:t>
      </w:r>
      <w:proofErr w:type="spellEnd"/>
      <w:r w:rsidRPr="00241AAA">
        <w:rPr>
          <w:lang w:val="en-US"/>
        </w:rPr>
        <w:t xml:space="preserve"> approach (</w:t>
      </w:r>
      <w:proofErr w:type="spellStart"/>
      <w:r w:rsidRPr="00241AAA">
        <w:rPr>
          <w:lang w:val="en-US"/>
        </w:rPr>
        <w:t>Betka</w:t>
      </w:r>
      <w:proofErr w:type="spellEnd"/>
      <w:r w:rsidRPr="00241AAA">
        <w:rPr>
          <w:lang w:val="en-US"/>
        </w:rPr>
        <w:t xml:space="preserve">, </w:t>
      </w:r>
      <w:proofErr w:type="spellStart"/>
      <w:r w:rsidRPr="00241AAA">
        <w:rPr>
          <w:lang w:val="en-US"/>
        </w:rPr>
        <w:t>Zvěřina</w:t>
      </w:r>
      <w:proofErr w:type="spellEnd"/>
      <w:r w:rsidRPr="00241AAA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241AAA">
        <w:rPr>
          <w:lang w:val="en-US"/>
        </w:rPr>
        <w:t>Chovanec</w:t>
      </w:r>
      <w:proofErr w:type="spellEnd"/>
      <w:r w:rsidRPr="00241AAA">
        <w:rPr>
          <w:lang w:val="en-US"/>
        </w:rPr>
        <w:t>)</w:t>
      </w:r>
      <w:r w:rsidRPr="00241AAA">
        <w:rPr>
          <w:lang w:val="en-US"/>
        </w:rPr>
        <w:br/>
      </w:r>
    </w:p>
    <w:p w:rsidR="00FF7AF0" w:rsidRPr="00241AAA" w:rsidRDefault="00FF7AF0">
      <w:pPr>
        <w:rPr>
          <w:b/>
          <w:bCs/>
          <w:lang w:val="en-US"/>
        </w:rPr>
      </w:pPr>
      <w:r w:rsidRPr="00241AAA">
        <w:rPr>
          <w:sz w:val="20"/>
          <w:szCs w:val="20"/>
          <w:lang w:val="en-US"/>
        </w:rPr>
        <w:t>--------------------------------------------------------------------</w:t>
      </w:r>
      <w:r w:rsidRPr="00241AAA">
        <w:rPr>
          <w:sz w:val="20"/>
          <w:szCs w:val="20"/>
          <w:lang w:val="en-US"/>
        </w:rPr>
        <w:br/>
      </w:r>
      <w:r w:rsidRPr="002B5D8C">
        <w:rPr>
          <w:b/>
          <w:bCs/>
          <w:sz w:val="28"/>
          <w:szCs w:val="28"/>
          <w:lang w:val="en-US"/>
        </w:rPr>
        <w:t xml:space="preserve">Thursday 19.6. </w:t>
      </w:r>
      <w:r>
        <w:rPr>
          <w:b/>
          <w:bCs/>
          <w:sz w:val="28"/>
          <w:szCs w:val="28"/>
          <w:lang w:val="en-US"/>
        </w:rPr>
        <w:t xml:space="preserve">Head and Neck / </w:t>
      </w:r>
      <w:r w:rsidRPr="002B5D8C">
        <w:rPr>
          <w:b/>
          <w:bCs/>
          <w:sz w:val="28"/>
          <w:szCs w:val="28"/>
          <w:lang w:val="en-US"/>
        </w:rPr>
        <w:t>Rhinology</w:t>
      </w:r>
      <w:r w:rsidRPr="00241AAA">
        <w:rPr>
          <w:b/>
          <w:bCs/>
          <w:lang w:val="en-US"/>
        </w:rPr>
        <w:br/>
      </w:r>
    </w:p>
    <w:p w:rsidR="00FF7AF0" w:rsidRPr="00B373AA" w:rsidRDefault="00FF7AF0" w:rsidP="00324332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8"/>
        </w:smartTagPr>
        <w:r w:rsidRPr="00241AAA">
          <w:rPr>
            <w:lang w:val="en-US"/>
          </w:rPr>
          <w:t>8:30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241AAA">
          <w:rPr>
            <w:lang w:val="en-US"/>
          </w:rPr>
          <w:t>10:30</w:t>
        </w:r>
      </w:smartTag>
      <w:r w:rsidRPr="00241AAA">
        <w:rPr>
          <w:lang w:val="en-US"/>
        </w:rPr>
        <w:br/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Taylor</w:t>
          </w:r>
        </w:smartTag>
      </w:smartTag>
      <w:r>
        <w:rPr>
          <w:lang w:val="en-US"/>
        </w:rPr>
        <w:t>: The e</w:t>
      </w:r>
      <w:r w:rsidRPr="00B373AA">
        <w:rPr>
          <w:lang w:val="en-US"/>
        </w:rPr>
        <w:t xml:space="preserve">pidemic of HPV oropharyngeal SCCA and the role of </w:t>
      </w:r>
      <w:proofErr w:type="spellStart"/>
      <w:r>
        <w:rPr>
          <w:lang w:val="en-US"/>
        </w:rPr>
        <w:t>transoral</w:t>
      </w:r>
      <w:proofErr w:type="spellEnd"/>
      <w:r>
        <w:rPr>
          <w:lang w:val="en-US"/>
        </w:rPr>
        <w:t xml:space="preserve"> r</w:t>
      </w:r>
      <w:r w:rsidRPr="00B373AA">
        <w:rPr>
          <w:lang w:val="en-US"/>
        </w:rPr>
        <w:t xml:space="preserve">obotic </w:t>
      </w:r>
      <w:r>
        <w:rPr>
          <w:lang w:val="en-US"/>
        </w:rPr>
        <w:t>s</w:t>
      </w:r>
      <w:r w:rsidRPr="00B373AA">
        <w:rPr>
          <w:lang w:val="en-US"/>
        </w:rPr>
        <w:t>urgery</w:t>
      </w:r>
    </w:p>
    <w:p w:rsidR="00FF7AF0" w:rsidRDefault="00FF7AF0" w:rsidP="00A90572">
      <w:proofErr w:type="spellStart"/>
      <w:r w:rsidRPr="00324332">
        <w:t>Klozar</w:t>
      </w:r>
      <w:proofErr w:type="spellEnd"/>
      <w:r w:rsidRPr="00324332">
        <w:t xml:space="preserve">: </w:t>
      </w:r>
      <w:r>
        <w:rPr>
          <w:lang w:val="en-US"/>
        </w:rPr>
        <w:t>Implications of HPV s</w:t>
      </w:r>
      <w:r w:rsidRPr="00B373AA">
        <w:rPr>
          <w:lang w:val="en-US"/>
        </w:rPr>
        <w:t xml:space="preserve">tatus in </w:t>
      </w:r>
      <w:r>
        <w:rPr>
          <w:lang w:val="en-US"/>
        </w:rPr>
        <w:t>o</w:t>
      </w:r>
      <w:r w:rsidRPr="00B373AA">
        <w:rPr>
          <w:lang w:val="en-US"/>
        </w:rPr>
        <w:t xml:space="preserve">ropharyngeal </w:t>
      </w:r>
      <w:r>
        <w:rPr>
          <w:lang w:val="en-US"/>
        </w:rPr>
        <w:t>t</w:t>
      </w:r>
      <w:r w:rsidRPr="00B373AA">
        <w:rPr>
          <w:lang w:val="en-US"/>
        </w:rPr>
        <w:t xml:space="preserve">umors for </w:t>
      </w:r>
      <w:r>
        <w:rPr>
          <w:lang w:val="en-US"/>
        </w:rPr>
        <w:t>clinical p</w:t>
      </w:r>
      <w:r w:rsidRPr="00B373AA">
        <w:rPr>
          <w:lang w:val="en-US"/>
        </w:rPr>
        <w:t>ractice</w:t>
      </w:r>
      <w:r w:rsidRPr="00324332" w:rsidDel="00F54F0C">
        <w:t xml:space="preserve"> </w:t>
      </w:r>
    </w:p>
    <w:p w:rsidR="00FF7AF0" w:rsidRDefault="00FF7AF0" w:rsidP="00A90572">
      <w:pPr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Taylor</w:t>
          </w:r>
        </w:smartTag>
      </w:smartTag>
      <w:r>
        <w:rPr>
          <w:lang w:val="en-US"/>
        </w:rPr>
        <w:t xml:space="preserve">: </w:t>
      </w:r>
      <w:r w:rsidRPr="00B373AA">
        <w:rPr>
          <w:lang w:val="en-US"/>
        </w:rPr>
        <w:t xml:space="preserve">Management of </w:t>
      </w:r>
      <w:r>
        <w:rPr>
          <w:lang w:val="en-US"/>
        </w:rPr>
        <w:t>m</w:t>
      </w:r>
      <w:r w:rsidRPr="00B373AA">
        <w:rPr>
          <w:lang w:val="en-US"/>
        </w:rPr>
        <w:t xml:space="preserve">alignant </w:t>
      </w:r>
      <w:r>
        <w:rPr>
          <w:lang w:val="en-US"/>
        </w:rPr>
        <w:t>t</w:t>
      </w:r>
      <w:r w:rsidRPr="00B373AA">
        <w:rPr>
          <w:lang w:val="en-US"/>
        </w:rPr>
        <w:t xml:space="preserve">umors of the </w:t>
      </w:r>
      <w:r>
        <w:rPr>
          <w:lang w:val="en-US"/>
        </w:rPr>
        <w:t>p</w:t>
      </w:r>
      <w:r w:rsidRPr="00B373AA">
        <w:rPr>
          <w:lang w:val="en-US"/>
        </w:rPr>
        <w:t xml:space="preserve">arotid </w:t>
      </w:r>
      <w:r>
        <w:rPr>
          <w:lang w:val="en-US"/>
        </w:rPr>
        <w:t>g</w:t>
      </w:r>
      <w:r w:rsidRPr="00B373AA">
        <w:rPr>
          <w:lang w:val="en-US"/>
        </w:rPr>
        <w:t>land</w:t>
      </w:r>
    </w:p>
    <w:p w:rsidR="00FF7AF0" w:rsidRPr="00AE1BFA" w:rsidRDefault="00FF7AF0" w:rsidP="00AE1BFA">
      <w:pPr>
        <w:rPr>
          <w:lang w:val="en-US"/>
        </w:rPr>
      </w:pPr>
      <w:r>
        <w:rPr>
          <w:lang w:val="en-US"/>
        </w:rPr>
        <w:t xml:space="preserve">Marko, </w:t>
      </w:r>
      <w:proofErr w:type="spellStart"/>
      <w:r>
        <w:rPr>
          <w:lang w:val="en-US"/>
        </w:rPr>
        <w:t>Astl</w:t>
      </w:r>
      <w:proofErr w:type="spellEnd"/>
      <w:r>
        <w:rPr>
          <w:lang w:val="en-US"/>
        </w:rPr>
        <w:t xml:space="preserve">: </w:t>
      </w:r>
      <w:r w:rsidRPr="00AE1BFA">
        <w:rPr>
          <w:lang w:val="en-US"/>
        </w:rPr>
        <w:t>M</w:t>
      </w:r>
      <w:r>
        <w:rPr>
          <w:lang w:val="en-US"/>
        </w:rPr>
        <w:t>inimizing trauma in thyroid surgery</w:t>
      </w:r>
      <w:r w:rsidRPr="00AE1BFA">
        <w:rPr>
          <w:lang w:val="en-US"/>
        </w:rPr>
        <w:t xml:space="preserve"> – </w:t>
      </w:r>
      <w:r>
        <w:rPr>
          <w:lang w:val="en-US"/>
        </w:rPr>
        <w:t>open</w:t>
      </w:r>
      <w:r w:rsidRPr="00AE1BFA">
        <w:rPr>
          <w:lang w:val="en-US"/>
        </w:rPr>
        <w:t xml:space="preserve"> vs. </w:t>
      </w:r>
      <w:r>
        <w:rPr>
          <w:lang w:val="en-US"/>
        </w:rPr>
        <w:t>minimally invasive</w:t>
      </w:r>
      <w:r w:rsidRPr="00AE1BFA">
        <w:rPr>
          <w:lang w:val="en-US"/>
        </w:rPr>
        <w:t xml:space="preserve"> </w:t>
      </w:r>
      <w:r>
        <w:rPr>
          <w:lang w:val="en-US"/>
        </w:rPr>
        <w:t>approach</w:t>
      </w:r>
    </w:p>
    <w:p w:rsidR="00FF7AF0" w:rsidRPr="00B373AA" w:rsidRDefault="00FF7AF0" w:rsidP="000E5E94">
      <w:proofErr w:type="spellStart"/>
      <w:r w:rsidRPr="00B373AA">
        <w:t>Coppens</w:t>
      </w:r>
      <w:proofErr w:type="spellEnd"/>
      <w:r w:rsidRPr="00B373AA">
        <w:t xml:space="preserve">: </w:t>
      </w:r>
      <w:proofErr w:type="spellStart"/>
      <w:r w:rsidRPr="00B373AA">
        <w:t>The</w:t>
      </w:r>
      <w:proofErr w:type="spellEnd"/>
      <w:r w:rsidRPr="00B373AA">
        <w:t xml:space="preserve"> </w:t>
      </w:r>
      <w:proofErr w:type="spellStart"/>
      <w:r w:rsidRPr="00B373AA">
        <w:t>extended</w:t>
      </w:r>
      <w:proofErr w:type="spellEnd"/>
      <w:r w:rsidRPr="00B373AA">
        <w:t xml:space="preserve"> </w:t>
      </w:r>
      <w:proofErr w:type="spellStart"/>
      <w:r w:rsidRPr="00B373AA">
        <w:t>transphenoidal</w:t>
      </w:r>
      <w:proofErr w:type="spellEnd"/>
      <w:r w:rsidRPr="00B373AA">
        <w:t xml:space="preserve"> </w:t>
      </w:r>
      <w:proofErr w:type="spellStart"/>
      <w:r w:rsidRPr="00B373AA">
        <w:t>approach</w:t>
      </w:r>
      <w:proofErr w:type="spellEnd"/>
      <w:r>
        <w:br/>
      </w:r>
      <w:r>
        <w:br/>
      </w:r>
      <w:r w:rsidRPr="00B373AA">
        <w:t xml:space="preserve">10:30 - 11:00 </w:t>
      </w:r>
      <w:proofErr w:type="spellStart"/>
      <w:r w:rsidRPr="00B373AA">
        <w:t>Coffee</w:t>
      </w:r>
      <w:proofErr w:type="spellEnd"/>
      <w:r w:rsidRPr="00B373AA">
        <w:t xml:space="preserve"> </w:t>
      </w:r>
      <w:proofErr w:type="spellStart"/>
      <w:r w:rsidRPr="00B373AA">
        <w:t>break</w:t>
      </w:r>
      <w:proofErr w:type="spellEnd"/>
      <w:r>
        <w:br/>
      </w:r>
      <w:r>
        <w:br/>
      </w:r>
      <w:r w:rsidRPr="00B373AA">
        <w:t>11:00 - 12:00</w:t>
      </w:r>
      <w:r>
        <w:t xml:space="preserve"> </w:t>
      </w:r>
      <w:r w:rsidRPr="002B5D8C">
        <w:rPr>
          <w:b/>
          <w:bCs/>
        </w:rPr>
        <w:t>Panel:</w:t>
      </w:r>
      <w:r w:rsidRPr="00B373AA">
        <w:t xml:space="preserve"> </w:t>
      </w:r>
      <w:proofErr w:type="spellStart"/>
      <w:r w:rsidRPr="00B373AA">
        <w:t>Sphenoid</w:t>
      </w:r>
      <w:proofErr w:type="spellEnd"/>
      <w:r w:rsidRPr="00B373AA">
        <w:t xml:space="preserve"> sinus</w:t>
      </w:r>
      <w:r>
        <w:t xml:space="preserve"> </w:t>
      </w:r>
      <w:r w:rsidRPr="00B373AA">
        <w:t>(</w:t>
      </w:r>
      <w:proofErr w:type="spellStart"/>
      <w:r w:rsidRPr="00B373AA">
        <w:t>Coppens</w:t>
      </w:r>
      <w:proofErr w:type="spellEnd"/>
      <w:r w:rsidRPr="00B373AA">
        <w:t xml:space="preserve">, </w:t>
      </w:r>
      <w:proofErr w:type="spellStart"/>
      <w:r w:rsidRPr="00B373AA">
        <w:t>Schalek</w:t>
      </w:r>
      <w:proofErr w:type="spellEnd"/>
      <w:r w:rsidRPr="00B373AA">
        <w:t>, Vrabec)</w:t>
      </w:r>
      <w:r>
        <w:t xml:space="preserve"> </w:t>
      </w:r>
      <w:proofErr w:type="spellStart"/>
      <w:r w:rsidRPr="00B373AA">
        <w:t>moderator</w:t>
      </w:r>
      <w:proofErr w:type="spellEnd"/>
      <w:r w:rsidRPr="00B373AA">
        <w:t xml:space="preserve"> Plzák </w:t>
      </w:r>
      <w:r>
        <w:br/>
      </w:r>
      <w:r>
        <w:br/>
      </w:r>
      <w:r w:rsidRPr="00B373AA">
        <w:t>12:00 - 13:00 Lunch</w:t>
      </w:r>
      <w:r>
        <w:br/>
      </w:r>
      <w:r>
        <w:br/>
      </w:r>
      <w:r w:rsidRPr="00B373AA">
        <w:t>13:00 - 1</w:t>
      </w:r>
      <w:r>
        <w:t>6</w:t>
      </w:r>
      <w:r w:rsidRPr="00B373AA">
        <w:t>:00</w:t>
      </w:r>
      <w:r>
        <w:t xml:space="preserve"> </w:t>
      </w:r>
      <w:r w:rsidRPr="002B5D8C">
        <w:rPr>
          <w:b/>
          <w:bCs/>
        </w:rPr>
        <w:t xml:space="preserve">Live </w:t>
      </w:r>
      <w:proofErr w:type="spellStart"/>
      <w:r w:rsidRPr="002B5D8C">
        <w:rPr>
          <w:b/>
          <w:bCs/>
        </w:rPr>
        <w:t>surgery</w:t>
      </w:r>
      <w:proofErr w:type="spellEnd"/>
      <w:r w:rsidRPr="002B5D8C">
        <w:rPr>
          <w:b/>
          <w:bCs/>
        </w:rPr>
        <w:t>:</w:t>
      </w:r>
      <w:r w:rsidRPr="00B373AA">
        <w:t xml:space="preserve"> FESS (Plzák)</w:t>
      </w:r>
      <w:r>
        <w:br/>
      </w:r>
      <w:r w:rsidRPr="00B373AA">
        <w:t>---------------------------------------------------------------------</w:t>
      </w:r>
    </w:p>
    <w:p w:rsidR="00FF7AF0" w:rsidRDefault="00FF7AF0" w:rsidP="000E5E94">
      <w:pPr>
        <w:rPr>
          <w:rFonts w:ascii="Tahoma" w:hAnsi="Tahoma" w:cs="Tahoma"/>
          <w:sz w:val="32"/>
          <w:szCs w:val="32"/>
          <w:lang w:val="en-US"/>
        </w:rPr>
      </w:pPr>
      <w:r>
        <w:br w:type="page"/>
      </w:r>
      <w:r>
        <w:rPr>
          <w:rFonts w:ascii="Tahoma" w:hAnsi="Tahoma" w:cs="Tahoma"/>
          <w:sz w:val="32"/>
          <w:szCs w:val="32"/>
          <w:lang w:val="en-US"/>
        </w:rPr>
        <w:lastRenderedPageBreak/>
        <w:t>Speakers / Instructors:</w:t>
      </w:r>
    </w:p>
    <w:p w:rsidR="00FF7AF0" w:rsidRDefault="00FF7AF0" w:rsidP="000E5E94">
      <w:pPr>
        <w:outlineLvl w:val="0"/>
        <w:rPr>
          <w:rFonts w:ascii="Tahoma" w:hAnsi="Tahoma" w:cs="Tahoma"/>
          <w:sz w:val="22"/>
          <w:szCs w:val="22"/>
          <w:lang w:val="en-US"/>
        </w:rPr>
      </w:pPr>
    </w:p>
    <w:p w:rsidR="00FF7AF0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 xml:space="preserve">Prof. MUDr. Jan </w:t>
      </w:r>
      <w:proofErr w:type="spellStart"/>
      <w:r w:rsidRPr="0022185A">
        <w:rPr>
          <w:b/>
          <w:bCs/>
          <w:sz w:val="22"/>
          <w:szCs w:val="22"/>
        </w:rPr>
        <w:t>Betka</w:t>
      </w:r>
      <w:proofErr w:type="spellEnd"/>
      <w:r w:rsidRPr="0022185A">
        <w:rPr>
          <w:b/>
          <w:bCs/>
          <w:sz w:val="22"/>
          <w:szCs w:val="22"/>
        </w:rPr>
        <w:t>, DrSc</w:t>
      </w:r>
      <w:r w:rsidRPr="00B230D2">
        <w:rPr>
          <w:b/>
          <w:bCs/>
          <w:sz w:val="22"/>
          <w:szCs w:val="22"/>
        </w:rPr>
        <w:t>., FCMA</w:t>
      </w:r>
      <w:r w:rsidR="00124864">
        <w:rPr>
          <w:sz w:val="22"/>
          <w:szCs w:val="22"/>
        </w:rPr>
        <w:t>,</w:t>
      </w:r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124864" w:rsidRPr="0022185A" w:rsidRDefault="00124864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Prof. MUDr. Ja</w:t>
      </w:r>
      <w:r>
        <w:rPr>
          <w:b/>
          <w:bCs/>
          <w:sz w:val="22"/>
          <w:szCs w:val="22"/>
        </w:rPr>
        <w:t xml:space="preserve">romír </w:t>
      </w:r>
      <w:proofErr w:type="spellStart"/>
      <w:r>
        <w:rPr>
          <w:b/>
          <w:bCs/>
          <w:sz w:val="22"/>
          <w:szCs w:val="22"/>
        </w:rPr>
        <w:t>Astl</w:t>
      </w:r>
      <w:proofErr w:type="spellEnd"/>
      <w:r>
        <w:rPr>
          <w:b/>
          <w:bCs/>
          <w:sz w:val="22"/>
          <w:szCs w:val="22"/>
        </w:rPr>
        <w:t>, C</w:t>
      </w:r>
      <w:r w:rsidRPr="0022185A">
        <w:rPr>
          <w:b/>
          <w:bCs/>
          <w:sz w:val="22"/>
          <w:szCs w:val="22"/>
        </w:rPr>
        <w:t>Sc</w:t>
      </w:r>
      <w:r w:rsidRPr="00B230D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,</w:t>
      </w:r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</w:t>
      </w:r>
      <w:r>
        <w:rPr>
          <w:sz w:val="22"/>
          <w:szCs w:val="22"/>
        </w:rPr>
        <w:t xml:space="preserve">ogy and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Neck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Surgery</w:t>
      </w:r>
      <w:proofErr w:type="spellEnd"/>
      <w:r>
        <w:rPr>
          <w:sz w:val="22"/>
          <w:szCs w:val="22"/>
        </w:rPr>
        <w:t>, 3rd</w:t>
      </w:r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Military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</w:t>
      </w:r>
      <w:r>
        <w:rPr>
          <w:sz w:val="22"/>
          <w:szCs w:val="22"/>
        </w:rPr>
        <w:t>Střešovice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MUDr. Jiří Borský</w:t>
      </w:r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> </w:t>
      </w:r>
      <w:proofErr w:type="gramStart"/>
      <w:r w:rsidRPr="0022185A">
        <w:rPr>
          <w:sz w:val="22"/>
          <w:szCs w:val="22"/>
        </w:rPr>
        <w:t>ENT</w:t>
      </w:r>
      <w:proofErr w:type="gramEnd"/>
      <w:r>
        <w:rPr>
          <w:sz w:val="22"/>
          <w:szCs w:val="22"/>
        </w:rPr>
        <w:t>,</w:t>
      </w:r>
      <w:r w:rsidRPr="0022185A">
        <w:rPr>
          <w:sz w:val="22"/>
          <w:szCs w:val="22"/>
        </w:rPr>
        <w:t xml:space="preserve"> 2nd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MUDr. Jan Bouček</w:t>
      </w:r>
      <w:r w:rsidRPr="00B230D2">
        <w:rPr>
          <w:b/>
          <w:bCs/>
          <w:sz w:val="22"/>
          <w:szCs w:val="22"/>
        </w:rPr>
        <w:t>, Ph.D.,</w:t>
      </w:r>
      <w:r w:rsidRPr="0022185A">
        <w:rPr>
          <w:sz w:val="22"/>
          <w:szCs w:val="22"/>
        </w:rPr>
        <w:t xml:space="preserve">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proofErr w:type="spellStart"/>
      <w:r w:rsidRPr="0022185A">
        <w:rPr>
          <w:b/>
          <w:bCs/>
          <w:color w:val="000000"/>
          <w:sz w:val="22"/>
          <w:szCs w:val="22"/>
        </w:rPr>
        <w:t>Jeroen</w:t>
      </w:r>
      <w:proofErr w:type="spellEnd"/>
      <w:r w:rsidRPr="0022185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2185A">
        <w:rPr>
          <w:b/>
          <w:bCs/>
          <w:color w:val="000000"/>
          <w:sz w:val="22"/>
          <w:szCs w:val="22"/>
        </w:rPr>
        <w:t>Coppens</w:t>
      </w:r>
      <w:proofErr w:type="spellEnd"/>
      <w:r w:rsidRPr="0022185A">
        <w:rPr>
          <w:b/>
          <w:bCs/>
          <w:color w:val="000000"/>
          <w:sz w:val="22"/>
          <w:szCs w:val="22"/>
        </w:rPr>
        <w:t xml:space="preserve">, </w:t>
      </w:r>
      <w:proofErr w:type="gramStart"/>
      <w:r w:rsidRPr="0022185A">
        <w:rPr>
          <w:b/>
          <w:bCs/>
          <w:color w:val="000000"/>
          <w:sz w:val="22"/>
          <w:szCs w:val="22"/>
        </w:rPr>
        <w:t>M.D.,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Assistant</w:t>
      </w:r>
      <w:proofErr w:type="spellEnd"/>
      <w:proofErr w:type="gram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Professor</w:t>
      </w:r>
      <w:proofErr w:type="spellEnd"/>
      <w:r w:rsidRPr="0022185A">
        <w:rPr>
          <w:color w:val="000000"/>
          <w:sz w:val="22"/>
          <w:szCs w:val="22"/>
        </w:rPr>
        <w:t xml:space="preserve">, Department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Neurosurgery</w:t>
      </w:r>
      <w:proofErr w:type="spellEnd"/>
      <w:r w:rsidRPr="0022185A">
        <w:rPr>
          <w:color w:val="000000"/>
          <w:sz w:val="22"/>
          <w:szCs w:val="22"/>
        </w:rPr>
        <w:t xml:space="preserve">, Saint Louis University </w:t>
      </w:r>
      <w:proofErr w:type="spellStart"/>
      <w:r w:rsidRPr="0022185A">
        <w:rPr>
          <w:color w:val="000000"/>
          <w:sz w:val="22"/>
          <w:szCs w:val="22"/>
        </w:rPr>
        <w:t>Hospital</w:t>
      </w:r>
      <w:proofErr w:type="spellEnd"/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MUDr. Zdeněk Čada</w:t>
      </w:r>
      <w:r w:rsidRPr="00B230D2">
        <w:rPr>
          <w:b/>
          <w:bCs/>
          <w:sz w:val="22"/>
          <w:szCs w:val="22"/>
        </w:rPr>
        <w:t>, Ph.D.,</w:t>
      </w:r>
      <w:r w:rsidRPr="0022185A">
        <w:rPr>
          <w:sz w:val="22"/>
          <w:szCs w:val="22"/>
        </w:rPr>
        <w:t xml:space="preserve">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</w:t>
      </w:r>
      <w:r>
        <w:rPr>
          <w:sz w:val="22"/>
          <w:szCs w:val="22"/>
        </w:rPr>
        <w:t xml:space="preserve">ogy and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Neck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Surgery</w:t>
      </w:r>
      <w:proofErr w:type="spellEnd"/>
      <w:r>
        <w:rPr>
          <w:sz w:val="22"/>
          <w:szCs w:val="22"/>
        </w:rPr>
        <w:t xml:space="preserve">, </w:t>
      </w:r>
      <w:r w:rsidRPr="0022185A">
        <w:rPr>
          <w:sz w:val="22"/>
          <w:szCs w:val="22"/>
        </w:rPr>
        <w:t xml:space="preserve">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 xml:space="preserve">Mgr. Ondřej </w:t>
      </w:r>
      <w:proofErr w:type="spellStart"/>
      <w:r w:rsidRPr="0022185A">
        <w:rPr>
          <w:b/>
          <w:bCs/>
          <w:sz w:val="22"/>
          <w:szCs w:val="22"/>
        </w:rPr>
        <w:t>Čakrt</w:t>
      </w:r>
      <w:proofErr w:type="spellEnd"/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Clinic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Rehabilitation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Sports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Dpt</w:t>
      </w:r>
      <w:proofErr w:type="spellEnd"/>
      <w:r w:rsidRPr="0022185A">
        <w:rPr>
          <w:sz w:val="22"/>
          <w:szCs w:val="22"/>
        </w:rPr>
        <w:t xml:space="preserve">.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Physiotherapy</w:t>
      </w:r>
      <w:proofErr w:type="spellEnd"/>
      <w:r w:rsidRPr="0022185A">
        <w:rPr>
          <w:sz w:val="22"/>
          <w:szCs w:val="22"/>
        </w:rPr>
        <w:t xml:space="preserve">, 2nd </w:t>
      </w:r>
      <w:proofErr w:type="spellStart"/>
      <w:r w:rsidRPr="0022185A">
        <w:rPr>
          <w:sz w:val="22"/>
          <w:szCs w:val="22"/>
        </w:rPr>
        <w:t>Medical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2185A">
        <w:rPr>
          <w:b/>
          <w:bCs/>
          <w:color w:val="000000"/>
          <w:sz w:val="22"/>
          <w:szCs w:val="22"/>
        </w:rPr>
        <w:t>Timothy</w:t>
      </w:r>
      <w:proofErr w:type="spellEnd"/>
      <w:r w:rsidRPr="0022185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2185A">
        <w:rPr>
          <w:b/>
          <w:bCs/>
          <w:color w:val="000000"/>
          <w:sz w:val="22"/>
          <w:szCs w:val="22"/>
        </w:rPr>
        <w:t>Hullar</w:t>
      </w:r>
      <w:proofErr w:type="spellEnd"/>
      <w:r w:rsidRPr="0022185A">
        <w:rPr>
          <w:b/>
          <w:bCs/>
          <w:color w:val="000000"/>
          <w:sz w:val="22"/>
          <w:szCs w:val="22"/>
        </w:rPr>
        <w:t>, MD</w:t>
      </w:r>
      <w:r w:rsidRPr="0022185A">
        <w:rPr>
          <w:color w:val="000000"/>
          <w:sz w:val="22"/>
          <w:szCs w:val="22"/>
        </w:rPr>
        <w:t xml:space="preserve">, Department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Otolaryngology, Washington University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St. Louis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MUDr. Martin Chovanec, Ph.D.</w:t>
      </w:r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 xml:space="preserve">MUDr. Michal </w:t>
      </w:r>
      <w:proofErr w:type="spellStart"/>
      <w:r w:rsidRPr="0022185A">
        <w:rPr>
          <w:b/>
          <w:bCs/>
          <w:sz w:val="22"/>
          <w:szCs w:val="22"/>
        </w:rPr>
        <w:t>Jurovčík</w:t>
      </w:r>
      <w:proofErr w:type="spellEnd"/>
      <w:r>
        <w:rPr>
          <w:sz w:val="22"/>
          <w:szCs w:val="22"/>
        </w:rPr>
        <w:t xml:space="preserve">, Department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ENT</w:t>
      </w:r>
      <w:proofErr w:type="gramEnd"/>
      <w:r>
        <w:rPr>
          <w:sz w:val="22"/>
          <w:szCs w:val="22"/>
        </w:rPr>
        <w:t>,</w:t>
      </w:r>
      <w:r w:rsidRPr="0022185A">
        <w:rPr>
          <w:sz w:val="22"/>
          <w:szCs w:val="22"/>
        </w:rPr>
        <w:t xml:space="preserve"> 2nd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 xml:space="preserve">Prof. MUDr. Jan </w:t>
      </w:r>
      <w:proofErr w:type="spellStart"/>
      <w:r w:rsidRPr="0022185A">
        <w:rPr>
          <w:b/>
          <w:bCs/>
          <w:sz w:val="22"/>
          <w:szCs w:val="22"/>
        </w:rPr>
        <w:t>Klozar</w:t>
      </w:r>
      <w:proofErr w:type="spellEnd"/>
      <w:r w:rsidRPr="0022185A">
        <w:rPr>
          <w:b/>
          <w:bCs/>
          <w:sz w:val="22"/>
          <w:szCs w:val="22"/>
        </w:rPr>
        <w:t>, CSc</w:t>
      </w:r>
      <w:r w:rsidRPr="0022185A">
        <w:rPr>
          <w:sz w:val="22"/>
          <w:szCs w:val="22"/>
        </w:rPr>
        <w:t xml:space="preserve">.,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 </w:t>
      </w:r>
    </w:p>
    <w:p w:rsidR="00FF7AF0" w:rsidRPr="0022185A" w:rsidRDefault="00FF7AF0" w:rsidP="000E5E94">
      <w:pPr>
        <w:outlineLvl w:val="0"/>
        <w:rPr>
          <w:sz w:val="22"/>
          <w:szCs w:val="22"/>
        </w:rPr>
      </w:pPr>
      <w:r w:rsidRPr="0022185A">
        <w:rPr>
          <w:sz w:val="22"/>
          <w:szCs w:val="22"/>
        </w:rPr>
        <w:t xml:space="preserve">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 xml:space="preserve">MUDr. Jan </w:t>
      </w:r>
      <w:proofErr w:type="spellStart"/>
      <w:r w:rsidRPr="0022185A">
        <w:rPr>
          <w:b/>
          <w:bCs/>
          <w:sz w:val="22"/>
          <w:szCs w:val="22"/>
        </w:rPr>
        <w:t>Kluh</w:t>
      </w:r>
      <w:proofErr w:type="spellEnd"/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</w:p>
    <w:p w:rsidR="00FF7AF0" w:rsidRDefault="00FF7AF0" w:rsidP="000E5E94">
      <w:pPr>
        <w:rPr>
          <w:sz w:val="22"/>
          <w:szCs w:val="22"/>
        </w:rPr>
      </w:pP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124864" w:rsidRPr="0022185A" w:rsidRDefault="00124864" w:rsidP="000E5E94">
      <w:pPr>
        <w:rPr>
          <w:sz w:val="22"/>
          <w:szCs w:val="22"/>
        </w:rPr>
      </w:pPr>
      <w:r w:rsidRPr="00124864">
        <w:rPr>
          <w:b/>
          <w:color w:val="000000"/>
          <w:lang w:val="en-US"/>
        </w:rPr>
        <w:t>D</w:t>
      </w:r>
      <w:r w:rsidRPr="00124864">
        <w:rPr>
          <w:b/>
          <w:color w:val="000000"/>
          <w:lang w:val="en-US"/>
        </w:rPr>
        <w:t xml:space="preserve">oc. </w:t>
      </w:r>
      <w:proofErr w:type="spellStart"/>
      <w:r w:rsidRPr="00124864">
        <w:rPr>
          <w:b/>
          <w:color w:val="000000"/>
          <w:lang w:val="en-US"/>
        </w:rPr>
        <w:t>MUDr</w:t>
      </w:r>
      <w:proofErr w:type="spellEnd"/>
      <w:r w:rsidRPr="00124864">
        <w:rPr>
          <w:b/>
          <w:color w:val="000000"/>
          <w:lang w:val="en-US"/>
        </w:rPr>
        <w:t xml:space="preserve">. </w:t>
      </w:r>
      <w:proofErr w:type="spellStart"/>
      <w:r w:rsidRPr="00124864">
        <w:rPr>
          <w:b/>
          <w:color w:val="000000"/>
          <w:lang w:val="en-US"/>
        </w:rPr>
        <w:t>Ľubomír</w:t>
      </w:r>
      <w:proofErr w:type="spellEnd"/>
      <w:r w:rsidRPr="00124864">
        <w:rPr>
          <w:b/>
          <w:color w:val="000000"/>
          <w:lang w:val="en-US"/>
        </w:rPr>
        <w:t xml:space="preserve"> Marko, PhD.</w:t>
      </w:r>
      <w:r w:rsidRPr="00124864">
        <w:rPr>
          <w:b/>
          <w:color w:val="000000"/>
          <w:lang w:val="en-US"/>
        </w:rPr>
        <w:t>,</w:t>
      </w:r>
      <w:r>
        <w:rPr>
          <w:color w:val="000000"/>
          <w:lang w:val="en-US"/>
        </w:rPr>
        <w:t xml:space="preserve"> Department of </w:t>
      </w:r>
      <w:proofErr w:type="spellStart"/>
      <w:r>
        <w:rPr>
          <w:color w:val="000000"/>
          <w:lang w:val="en-US"/>
        </w:rPr>
        <w:t>Miniinvasive</w:t>
      </w:r>
      <w:proofErr w:type="spellEnd"/>
      <w:r>
        <w:rPr>
          <w:color w:val="000000"/>
          <w:lang w:val="en-US"/>
        </w:rPr>
        <w:t xml:space="preserve"> and Endoscopic Surgery, </w:t>
      </w:r>
      <w:proofErr w:type="spellStart"/>
      <w:r>
        <w:rPr>
          <w:color w:val="000000"/>
          <w:lang w:val="en-US"/>
        </w:rPr>
        <w:t>Banská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Bystrica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</w:p>
    <w:p w:rsidR="00FF7AF0" w:rsidRPr="0022185A" w:rsidRDefault="00FF7AF0" w:rsidP="000E5E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185A">
        <w:rPr>
          <w:b/>
          <w:bCs/>
          <w:color w:val="000000"/>
          <w:sz w:val="22"/>
          <w:szCs w:val="22"/>
        </w:rPr>
        <w:t>Anthony Mikulec, MD</w:t>
      </w:r>
      <w:r w:rsidRPr="0022185A">
        <w:rPr>
          <w:color w:val="000000"/>
          <w:sz w:val="22"/>
          <w:szCs w:val="22"/>
        </w:rPr>
        <w:t xml:space="preserve">, </w:t>
      </w:r>
      <w:proofErr w:type="spellStart"/>
      <w:r w:rsidRPr="0022185A">
        <w:rPr>
          <w:color w:val="000000"/>
          <w:sz w:val="22"/>
          <w:szCs w:val="22"/>
        </w:rPr>
        <w:t>Associate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Professor</w:t>
      </w:r>
      <w:proofErr w:type="spellEnd"/>
      <w:r w:rsidRPr="0022185A">
        <w:rPr>
          <w:color w:val="000000"/>
          <w:sz w:val="22"/>
          <w:szCs w:val="22"/>
        </w:rPr>
        <w:t xml:space="preserve">, Department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Otolaryngology, </w:t>
      </w:r>
      <w:proofErr w:type="spellStart"/>
      <w:r>
        <w:rPr>
          <w:color w:val="000000"/>
          <w:sz w:val="22"/>
          <w:szCs w:val="22"/>
        </w:rPr>
        <w:t>D</w:t>
      </w:r>
      <w:r w:rsidRPr="0022185A">
        <w:rPr>
          <w:color w:val="000000"/>
          <w:sz w:val="22"/>
          <w:szCs w:val="22"/>
        </w:rPr>
        <w:t>irector</w:t>
      </w:r>
      <w:proofErr w:type="spellEnd"/>
      <w:r w:rsidRPr="0022185A">
        <w:rPr>
          <w:color w:val="000000"/>
          <w:sz w:val="22"/>
          <w:szCs w:val="22"/>
        </w:rPr>
        <w:t xml:space="preserve">, Otology and </w:t>
      </w:r>
      <w:proofErr w:type="spellStart"/>
      <w:r w:rsidRPr="0022185A">
        <w:rPr>
          <w:color w:val="000000"/>
          <w:sz w:val="22"/>
          <w:szCs w:val="22"/>
        </w:rPr>
        <w:t>Neurotology</w:t>
      </w:r>
      <w:proofErr w:type="spellEnd"/>
      <w:r w:rsidRPr="0022185A">
        <w:rPr>
          <w:color w:val="000000"/>
          <w:sz w:val="22"/>
          <w:szCs w:val="22"/>
        </w:rPr>
        <w:t>, Saint Louis University</w:t>
      </w:r>
    </w:p>
    <w:p w:rsidR="00FF7AF0" w:rsidRPr="0022185A" w:rsidRDefault="00FF7AF0" w:rsidP="000E5E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185A">
        <w:rPr>
          <w:b/>
          <w:bCs/>
          <w:color w:val="000000"/>
          <w:sz w:val="22"/>
          <w:szCs w:val="22"/>
        </w:rPr>
        <w:t xml:space="preserve">Ron B. </w:t>
      </w:r>
      <w:proofErr w:type="spellStart"/>
      <w:r w:rsidRPr="0022185A">
        <w:rPr>
          <w:b/>
          <w:bCs/>
          <w:color w:val="000000"/>
          <w:sz w:val="22"/>
          <w:szCs w:val="22"/>
        </w:rPr>
        <w:t>Mitchell</w:t>
      </w:r>
      <w:proofErr w:type="spellEnd"/>
      <w:r w:rsidRPr="0022185A">
        <w:rPr>
          <w:b/>
          <w:bCs/>
          <w:color w:val="000000"/>
          <w:sz w:val="22"/>
          <w:szCs w:val="22"/>
        </w:rPr>
        <w:t xml:space="preserve">, MD, </w:t>
      </w:r>
      <w:proofErr w:type="spellStart"/>
      <w:r w:rsidRPr="0022185A">
        <w:rPr>
          <w:color w:val="000000"/>
          <w:sz w:val="22"/>
          <w:szCs w:val="22"/>
        </w:rPr>
        <w:t>Professor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Otolaryngology and </w:t>
      </w:r>
      <w:proofErr w:type="spellStart"/>
      <w:r w:rsidRPr="0022185A">
        <w:rPr>
          <w:color w:val="000000"/>
          <w:sz w:val="22"/>
          <w:szCs w:val="22"/>
        </w:rPr>
        <w:t>Pediatrics</w:t>
      </w:r>
      <w:proofErr w:type="spellEnd"/>
      <w:r w:rsidRPr="0022185A">
        <w:rPr>
          <w:color w:val="000000"/>
          <w:sz w:val="22"/>
          <w:szCs w:val="22"/>
        </w:rPr>
        <w:t xml:space="preserve">, </w:t>
      </w:r>
      <w:proofErr w:type="spellStart"/>
      <w:r w:rsidRPr="0022185A">
        <w:rPr>
          <w:color w:val="000000"/>
          <w:sz w:val="22"/>
          <w:szCs w:val="22"/>
        </w:rPr>
        <w:t>Chief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Pediatric</w:t>
      </w:r>
      <w:proofErr w:type="spellEnd"/>
      <w:r w:rsidRPr="0022185A">
        <w:rPr>
          <w:color w:val="000000"/>
          <w:sz w:val="22"/>
          <w:szCs w:val="22"/>
        </w:rPr>
        <w:t xml:space="preserve"> Otolaryngology, UT </w:t>
      </w:r>
      <w:proofErr w:type="spellStart"/>
      <w:r w:rsidRPr="0022185A">
        <w:rPr>
          <w:color w:val="000000"/>
          <w:sz w:val="22"/>
          <w:szCs w:val="22"/>
        </w:rPr>
        <w:t>Southwestern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Medical</w:t>
      </w:r>
      <w:proofErr w:type="spellEnd"/>
      <w:r w:rsidRPr="0022185A">
        <w:rPr>
          <w:color w:val="000000"/>
          <w:sz w:val="22"/>
          <w:szCs w:val="22"/>
        </w:rPr>
        <w:t xml:space="preserve"> Center, </w:t>
      </w:r>
      <w:proofErr w:type="spellStart"/>
      <w:r w:rsidRPr="0022185A">
        <w:rPr>
          <w:color w:val="000000"/>
          <w:sz w:val="22"/>
          <w:szCs w:val="22"/>
        </w:rPr>
        <w:t>Children's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Medical</w:t>
      </w:r>
      <w:proofErr w:type="spellEnd"/>
      <w:r w:rsidRPr="0022185A">
        <w:rPr>
          <w:color w:val="000000"/>
          <w:sz w:val="22"/>
          <w:szCs w:val="22"/>
        </w:rPr>
        <w:t xml:space="preserve"> Center Dallas</w:t>
      </w:r>
    </w:p>
    <w:p w:rsidR="00FF7AF0" w:rsidRPr="0022185A" w:rsidRDefault="00FF7AF0" w:rsidP="000E5E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185A">
        <w:rPr>
          <w:b/>
          <w:bCs/>
          <w:color w:val="000000"/>
          <w:sz w:val="22"/>
          <w:szCs w:val="22"/>
        </w:rPr>
        <w:t xml:space="preserve">Kevin D. </w:t>
      </w:r>
      <w:proofErr w:type="spellStart"/>
      <w:r w:rsidRPr="0022185A">
        <w:rPr>
          <w:b/>
          <w:bCs/>
          <w:color w:val="000000"/>
          <w:sz w:val="22"/>
          <w:szCs w:val="22"/>
        </w:rPr>
        <w:t>Pereira</w:t>
      </w:r>
      <w:proofErr w:type="spellEnd"/>
      <w:r w:rsidRPr="0022185A">
        <w:rPr>
          <w:b/>
          <w:bCs/>
          <w:color w:val="000000"/>
          <w:sz w:val="22"/>
          <w:szCs w:val="22"/>
        </w:rPr>
        <w:t xml:space="preserve">, </w:t>
      </w:r>
      <w:proofErr w:type="gramStart"/>
      <w:r w:rsidRPr="0022185A">
        <w:rPr>
          <w:b/>
          <w:bCs/>
          <w:color w:val="000000"/>
          <w:sz w:val="22"/>
          <w:szCs w:val="22"/>
        </w:rPr>
        <w:t>M.D., M.</w:t>
      </w:r>
      <w:proofErr w:type="gramEnd"/>
      <w:r w:rsidRPr="0022185A">
        <w:rPr>
          <w:b/>
          <w:bCs/>
          <w:color w:val="000000"/>
          <w:sz w:val="22"/>
          <w:szCs w:val="22"/>
        </w:rPr>
        <w:t>S.</w:t>
      </w:r>
      <w:r w:rsidRPr="0022185A">
        <w:rPr>
          <w:color w:val="000000"/>
          <w:sz w:val="22"/>
          <w:szCs w:val="22"/>
        </w:rPr>
        <w:t xml:space="preserve">(ORL), </w:t>
      </w:r>
      <w:proofErr w:type="spellStart"/>
      <w:r w:rsidRPr="0022185A">
        <w:rPr>
          <w:color w:val="000000"/>
          <w:sz w:val="22"/>
          <w:szCs w:val="22"/>
        </w:rPr>
        <w:t>Professor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Otorhinolaryngology-HNS, </w:t>
      </w:r>
      <w:proofErr w:type="spellStart"/>
      <w:r w:rsidRPr="0022185A">
        <w:rPr>
          <w:color w:val="000000"/>
          <w:sz w:val="22"/>
          <w:szCs w:val="22"/>
        </w:rPr>
        <w:t>Professor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Pediatrics</w:t>
      </w:r>
      <w:proofErr w:type="spellEnd"/>
      <w:r w:rsidRPr="0022185A">
        <w:rPr>
          <w:color w:val="000000"/>
          <w:sz w:val="22"/>
          <w:szCs w:val="22"/>
        </w:rPr>
        <w:t xml:space="preserve">, </w:t>
      </w:r>
      <w:proofErr w:type="spellStart"/>
      <w:r w:rsidRPr="0022185A">
        <w:rPr>
          <w:color w:val="000000"/>
          <w:sz w:val="22"/>
          <w:szCs w:val="22"/>
        </w:rPr>
        <w:t>Director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Pediatric</w:t>
      </w:r>
      <w:proofErr w:type="spellEnd"/>
      <w:r w:rsidRPr="0022185A">
        <w:rPr>
          <w:color w:val="000000"/>
          <w:sz w:val="22"/>
          <w:szCs w:val="22"/>
        </w:rPr>
        <w:t xml:space="preserve"> Otolaryngology, University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Maryland </w:t>
      </w:r>
      <w:proofErr w:type="spellStart"/>
      <w:r w:rsidRPr="0022185A">
        <w:rPr>
          <w:color w:val="000000"/>
          <w:sz w:val="22"/>
          <w:szCs w:val="22"/>
        </w:rPr>
        <w:t>School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Medicine</w:t>
      </w:r>
      <w:proofErr w:type="spellEnd"/>
    </w:p>
    <w:p w:rsidR="00FF7AF0" w:rsidRPr="0022185A" w:rsidRDefault="00FF7AF0" w:rsidP="000E5E94">
      <w:pPr>
        <w:outlineLvl w:val="0"/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Prof. MUDr. Jan Plzák, Ph.D.,</w:t>
      </w:r>
      <w:r w:rsidRPr="0022185A">
        <w:rPr>
          <w:sz w:val="22"/>
          <w:szCs w:val="22"/>
        </w:rPr>
        <w:t xml:space="preserve">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sz w:val="22"/>
          <w:szCs w:val="22"/>
        </w:rPr>
        <w:t xml:space="preserve">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MUDr. Oliver Profant</w:t>
      </w:r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</w:p>
    <w:p w:rsidR="00FF7AF0" w:rsidRPr="0022185A" w:rsidRDefault="00FF7AF0" w:rsidP="000E5E94">
      <w:pPr>
        <w:rPr>
          <w:sz w:val="22"/>
          <w:szCs w:val="22"/>
        </w:rPr>
      </w:pP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 xml:space="preserve">MUDr. Petr </w:t>
      </w:r>
      <w:proofErr w:type="spellStart"/>
      <w:r w:rsidRPr="0022185A">
        <w:rPr>
          <w:b/>
          <w:bCs/>
          <w:sz w:val="22"/>
          <w:szCs w:val="22"/>
        </w:rPr>
        <w:t>Schalek</w:t>
      </w:r>
      <w:proofErr w:type="spellEnd"/>
      <w:r w:rsidRPr="0022185A">
        <w:rPr>
          <w:b/>
          <w:bCs/>
          <w:sz w:val="22"/>
          <w:szCs w:val="22"/>
        </w:rPr>
        <w:t>, Ph.D.</w:t>
      </w:r>
      <w:r>
        <w:rPr>
          <w:sz w:val="22"/>
          <w:szCs w:val="22"/>
        </w:rPr>
        <w:t>, ENT Departement, 3rd</w:t>
      </w:r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 xml:space="preserve">, Charles University in Prague, </w:t>
      </w:r>
      <w:proofErr w:type="spellStart"/>
      <w:r>
        <w:rPr>
          <w:sz w:val="22"/>
          <w:szCs w:val="22"/>
        </w:rPr>
        <w:t>H</w:t>
      </w:r>
      <w:r w:rsidRPr="0022185A">
        <w:rPr>
          <w:sz w:val="22"/>
          <w:szCs w:val="22"/>
        </w:rPr>
        <w:t>ospital</w:t>
      </w:r>
      <w:proofErr w:type="spellEnd"/>
      <w:r w:rsidRPr="0022185A">
        <w:rPr>
          <w:sz w:val="22"/>
          <w:szCs w:val="22"/>
        </w:rPr>
        <w:t xml:space="preserve"> Královské Vinohrady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MUDr. Jiří Skřivan, CSc.</w:t>
      </w:r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Prof. MUDr. Ivo Šlapák</w:t>
      </w:r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Pediatric</w:t>
      </w:r>
      <w:proofErr w:type="spellEnd"/>
      <w:r w:rsidRPr="0022185A">
        <w:rPr>
          <w:sz w:val="22"/>
          <w:szCs w:val="22"/>
        </w:rPr>
        <w:t xml:space="preserve"> Otolaryngology, </w:t>
      </w:r>
      <w:proofErr w:type="spellStart"/>
      <w:r w:rsidRPr="0022185A">
        <w:rPr>
          <w:sz w:val="22"/>
          <w:szCs w:val="22"/>
        </w:rPr>
        <w:t>Childrens</w:t>
      </w:r>
      <w:proofErr w:type="spellEnd"/>
      <w:r w:rsidRPr="0022185A">
        <w:rPr>
          <w:sz w:val="22"/>
          <w:szCs w:val="22"/>
        </w:rPr>
        <w:t xml:space="preserve"> University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Brno, Masaryk University Brno</w:t>
      </w:r>
    </w:p>
    <w:p w:rsidR="00FF7AF0" w:rsidRPr="0022185A" w:rsidRDefault="00FF7AF0" w:rsidP="000E5E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2185A">
        <w:rPr>
          <w:b/>
          <w:bCs/>
          <w:color w:val="000000"/>
          <w:sz w:val="22"/>
          <w:szCs w:val="22"/>
        </w:rPr>
        <w:t>Rodney</w:t>
      </w:r>
      <w:proofErr w:type="spellEnd"/>
      <w:r w:rsidRPr="0022185A">
        <w:rPr>
          <w:b/>
          <w:bCs/>
          <w:color w:val="000000"/>
          <w:sz w:val="22"/>
          <w:szCs w:val="22"/>
        </w:rPr>
        <w:t xml:space="preserve"> J </w:t>
      </w:r>
      <w:proofErr w:type="spellStart"/>
      <w:r w:rsidRPr="0022185A">
        <w:rPr>
          <w:b/>
          <w:bCs/>
          <w:color w:val="000000"/>
          <w:sz w:val="22"/>
          <w:szCs w:val="22"/>
        </w:rPr>
        <w:t>Taylor</w:t>
      </w:r>
      <w:proofErr w:type="spellEnd"/>
      <w:r w:rsidRPr="0022185A">
        <w:rPr>
          <w:b/>
          <w:bCs/>
          <w:color w:val="000000"/>
          <w:sz w:val="22"/>
          <w:szCs w:val="22"/>
        </w:rPr>
        <w:t xml:space="preserve"> MD, MSPH, FACS, </w:t>
      </w:r>
      <w:proofErr w:type="spellStart"/>
      <w:r w:rsidRPr="0022185A">
        <w:rPr>
          <w:color w:val="000000"/>
          <w:sz w:val="22"/>
          <w:szCs w:val="22"/>
        </w:rPr>
        <w:t>Associate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Professor</w:t>
      </w:r>
      <w:proofErr w:type="spellEnd"/>
      <w:r w:rsidRPr="0022185A">
        <w:rPr>
          <w:color w:val="000000"/>
          <w:sz w:val="22"/>
          <w:szCs w:val="22"/>
        </w:rPr>
        <w:t xml:space="preserve"> Otolaryngology-</w:t>
      </w:r>
      <w:proofErr w:type="spellStart"/>
      <w:r w:rsidRPr="0022185A">
        <w:rPr>
          <w:color w:val="000000"/>
          <w:sz w:val="22"/>
          <w:szCs w:val="22"/>
        </w:rPr>
        <w:t>Head</w:t>
      </w:r>
      <w:proofErr w:type="spellEnd"/>
      <w:r w:rsidRPr="0022185A">
        <w:rPr>
          <w:color w:val="000000"/>
          <w:sz w:val="22"/>
          <w:szCs w:val="22"/>
        </w:rPr>
        <w:t xml:space="preserve"> and </w:t>
      </w:r>
      <w:proofErr w:type="spellStart"/>
      <w:r w:rsidRPr="0022185A">
        <w:rPr>
          <w:color w:val="000000"/>
          <w:sz w:val="22"/>
          <w:szCs w:val="22"/>
        </w:rPr>
        <w:t>Neck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Surgery,Associate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Chairman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Research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for</w:t>
      </w:r>
      <w:proofErr w:type="spellEnd"/>
      <w:r w:rsidRPr="0022185A">
        <w:rPr>
          <w:color w:val="000000"/>
          <w:sz w:val="22"/>
          <w:szCs w:val="22"/>
        </w:rPr>
        <w:t xml:space="preserve"> Otolaryngology-</w:t>
      </w:r>
      <w:proofErr w:type="spellStart"/>
      <w:r w:rsidRPr="0022185A">
        <w:rPr>
          <w:color w:val="000000"/>
          <w:sz w:val="22"/>
          <w:szCs w:val="22"/>
        </w:rPr>
        <w:t>Head</w:t>
      </w:r>
      <w:proofErr w:type="spellEnd"/>
      <w:r w:rsidRPr="0022185A">
        <w:rPr>
          <w:color w:val="000000"/>
          <w:sz w:val="22"/>
          <w:szCs w:val="22"/>
        </w:rPr>
        <w:t xml:space="preserve"> and </w:t>
      </w:r>
      <w:proofErr w:type="spellStart"/>
      <w:r w:rsidRPr="0022185A">
        <w:rPr>
          <w:color w:val="000000"/>
          <w:sz w:val="22"/>
          <w:szCs w:val="22"/>
        </w:rPr>
        <w:t>Neck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Surgery</w:t>
      </w:r>
      <w:proofErr w:type="spellEnd"/>
      <w:r w:rsidRPr="0022185A">
        <w:rPr>
          <w:color w:val="000000"/>
          <w:sz w:val="22"/>
          <w:szCs w:val="22"/>
        </w:rPr>
        <w:t xml:space="preserve">, </w:t>
      </w:r>
      <w:proofErr w:type="spellStart"/>
      <w:r w:rsidRPr="0022185A">
        <w:rPr>
          <w:color w:val="000000"/>
          <w:sz w:val="22"/>
          <w:szCs w:val="22"/>
        </w:rPr>
        <w:t>Director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Division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General Otolaryngology-</w:t>
      </w:r>
      <w:proofErr w:type="spellStart"/>
      <w:r w:rsidRPr="0022185A">
        <w:rPr>
          <w:color w:val="000000"/>
          <w:sz w:val="22"/>
          <w:szCs w:val="22"/>
        </w:rPr>
        <w:t>Head</w:t>
      </w:r>
      <w:proofErr w:type="spellEnd"/>
      <w:r w:rsidRPr="0022185A">
        <w:rPr>
          <w:color w:val="000000"/>
          <w:sz w:val="22"/>
          <w:szCs w:val="22"/>
        </w:rPr>
        <w:t xml:space="preserve"> and </w:t>
      </w:r>
      <w:proofErr w:type="spellStart"/>
      <w:r w:rsidRPr="0022185A">
        <w:rPr>
          <w:color w:val="000000"/>
          <w:sz w:val="22"/>
          <w:szCs w:val="22"/>
        </w:rPr>
        <w:t>Neck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Surgery,Chief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of</w:t>
      </w:r>
      <w:proofErr w:type="spellEnd"/>
      <w:r w:rsidRPr="0022185A">
        <w:rPr>
          <w:color w:val="000000"/>
          <w:sz w:val="22"/>
          <w:szCs w:val="22"/>
        </w:rPr>
        <w:t xml:space="preserve"> Otolaryngology, </w:t>
      </w:r>
      <w:proofErr w:type="spellStart"/>
      <w:r w:rsidRPr="0022185A">
        <w:rPr>
          <w:color w:val="000000"/>
          <w:sz w:val="22"/>
          <w:szCs w:val="22"/>
        </w:rPr>
        <w:t>Veterans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Administration</w:t>
      </w:r>
      <w:proofErr w:type="spellEnd"/>
      <w:r w:rsidRPr="0022185A"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Medical</w:t>
      </w:r>
      <w:proofErr w:type="spellEnd"/>
      <w:r w:rsidRPr="0022185A">
        <w:rPr>
          <w:color w:val="000000"/>
          <w:sz w:val="22"/>
          <w:szCs w:val="22"/>
        </w:rPr>
        <w:t xml:space="preserve"> Center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2185A">
        <w:rPr>
          <w:color w:val="000000"/>
          <w:sz w:val="22"/>
          <w:szCs w:val="22"/>
        </w:rPr>
        <w:t>at</w:t>
      </w:r>
      <w:proofErr w:type="spellEnd"/>
      <w:r w:rsidRPr="0022185A">
        <w:rPr>
          <w:color w:val="000000"/>
          <w:sz w:val="22"/>
          <w:szCs w:val="22"/>
        </w:rPr>
        <w:t xml:space="preserve"> Baltimore</w:t>
      </w:r>
    </w:p>
    <w:p w:rsidR="00FF7AF0" w:rsidRPr="0022185A" w:rsidRDefault="00FF7AF0" w:rsidP="000E5E94">
      <w:pPr>
        <w:outlineLvl w:val="0"/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MUDr. Pavel Vrabec</w:t>
      </w:r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Otorhinolaryngology, </w:t>
      </w:r>
      <w:proofErr w:type="spellStart"/>
      <w:r>
        <w:rPr>
          <w:sz w:val="22"/>
          <w:szCs w:val="22"/>
        </w:rPr>
        <w:t>H</w:t>
      </w:r>
      <w:r w:rsidRPr="0022185A">
        <w:rPr>
          <w:sz w:val="22"/>
          <w:szCs w:val="22"/>
        </w:rPr>
        <w:t>ospital</w:t>
      </w:r>
      <w:proofErr w:type="spellEnd"/>
      <w:r w:rsidRPr="0022185A">
        <w:rPr>
          <w:sz w:val="22"/>
          <w:szCs w:val="22"/>
        </w:rPr>
        <w:t xml:space="preserve"> Kolín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b/>
          <w:bCs/>
          <w:sz w:val="22"/>
          <w:szCs w:val="22"/>
        </w:rPr>
        <w:t>Prof. MUDr. Eduard Zvěřina</w:t>
      </w:r>
      <w:r w:rsidRPr="0022185A">
        <w:rPr>
          <w:sz w:val="22"/>
          <w:szCs w:val="22"/>
        </w:rPr>
        <w:t xml:space="preserve">, Department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Otorhinolaryngology and </w:t>
      </w:r>
      <w:proofErr w:type="spellStart"/>
      <w:r w:rsidRPr="0022185A">
        <w:rPr>
          <w:sz w:val="22"/>
          <w:szCs w:val="22"/>
        </w:rPr>
        <w:t>Head</w:t>
      </w:r>
      <w:proofErr w:type="spellEnd"/>
      <w:r w:rsidRPr="0022185A">
        <w:rPr>
          <w:sz w:val="22"/>
          <w:szCs w:val="22"/>
        </w:rPr>
        <w:t xml:space="preserve"> and </w:t>
      </w:r>
      <w:proofErr w:type="spellStart"/>
      <w:r w:rsidRPr="0022185A">
        <w:rPr>
          <w:sz w:val="22"/>
          <w:szCs w:val="22"/>
        </w:rPr>
        <w:t>Neck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Surgery</w:t>
      </w:r>
      <w:proofErr w:type="spellEnd"/>
      <w:r w:rsidRPr="0022185A">
        <w:rPr>
          <w:sz w:val="22"/>
          <w:szCs w:val="22"/>
        </w:rPr>
        <w:t xml:space="preserve">, </w:t>
      </w:r>
    </w:p>
    <w:p w:rsidR="00FF7AF0" w:rsidRPr="0022185A" w:rsidRDefault="00FF7AF0" w:rsidP="000E5E94">
      <w:pPr>
        <w:rPr>
          <w:sz w:val="22"/>
          <w:szCs w:val="22"/>
        </w:rPr>
      </w:pPr>
      <w:r w:rsidRPr="0022185A">
        <w:rPr>
          <w:sz w:val="22"/>
          <w:szCs w:val="22"/>
        </w:rPr>
        <w:t xml:space="preserve">1st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of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Medicine</w:t>
      </w:r>
      <w:proofErr w:type="spellEnd"/>
      <w:r w:rsidRPr="0022185A">
        <w:rPr>
          <w:sz w:val="22"/>
          <w:szCs w:val="22"/>
        </w:rPr>
        <w:t>, Charles University</w:t>
      </w:r>
      <w:r>
        <w:rPr>
          <w:sz w:val="22"/>
          <w:szCs w:val="22"/>
        </w:rPr>
        <w:t xml:space="preserve"> in Prague</w:t>
      </w:r>
      <w:r w:rsidRPr="0022185A">
        <w:rPr>
          <w:sz w:val="22"/>
          <w:szCs w:val="22"/>
        </w:rPr>
        <w:t xml:space="preserve">, </w:t>
      </w:r>
      <w:proofErr w:type="spellStart"/>
      <w:r w:rsidRPr="0022185A">
        <w:rPr>
          <w:sz w:val="22"/>
          <w:szCs w:val="22"/>
        </w:rPr>
        <w:t>Faculty</w:t>
      </w:r>
      <w:proofErr w:type="spellEnd"/>
      <w:r w:rsidRPr="0022185A">
        <w:rPr>
          <w:sz w:val="22"/>
          <w:szCs w:val="22"/>
        </w:rPr>
        <w:t xml:space="preserve"> </w:t>
      </w:r>
      <w:proofErr w:type="spellStart"/>
      <w:r w:rsidRPr="0022185A">
        <w:rPr>
          <w:sz w:val="22"/>
          <w:szCs w:val="22"/>
        </w:rPr>
        <w:t>Hospital</w:t>
      </w:r>
      <w:proofErr w:type="spellEnd"/>
      <w:r w:rsidRPr="0022185A">
        <w:rPr>
          <w:sz w:val="22"/>
          <w:szCs w:val="22"/>
        </w:rPr>
        <w:t xml:space="preserve"> Motol</w:t>
      </w:r>
    </w:p>
    <w:p w:rsidR="00FF7AF0" w:rsidRPr="007B1101" w:rsidRDefault="00FF7AF0" w:rsidP="000E5E94">
      <w:pPr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br w:type="page"/>
      </w:r>
      <w:r w:rsidRPr="007B1101">
        <w:rPr>
          <w:rFonts w:ascii="Tahoma" w:hAnsi="Tahoma" w:cs="Tahoma"/>
          <w:sz w:val="32"/>
          <w:szCs w:val="32"/>
          <w:lang w:val="en-US"/>
        </w:rPr>
        <w:lastRenderedPageBreak/>
        <w:t>Registration instructions:</w:t>
      </w:r>
    </w:p>
    <w:p w:rsidR="00FF7AF0" w:rsidRPr="00241AAA" w:rsidRDefault="00FF7AF0" w:rsidP="000E5E94">
      <w:pPr>
        <w:pStyle w:val="Zkladntext3"/>
        <w:jc w:val="left"/>
        <w:rPr>
          <w:sz w:val="22"/>
          <w:szCs w:val="22"/>
          <w:lang w:val="en-US"/>
        </w:rPr>
      </w:pPr>
    </w:p>
    <w:p w:rsidR="00FF7AF0" w:rsidRPr="00241AAA" w:rsidRDefault="00FF7AF0" w:rsidP="000E5E94">
      <w:pPr>
        <w:pStyle w:val="Zkladntext3"/>
        <w:jc w:val="left"/>
        <w:rPr>
          <w:sz w:val="22"/>
          <w:szCs w:val="22"/>
          <w:lang w:val="en-US"/>
        </w:rPr>
      </w:pPr>
      <w:r w:rsidRPr="00241AAA">
        <w:rPr>
          <w:sz w:val="22"/>
          <w:szCs w:val="22"/>
          <w:lang w:val="en-US"/>
        </w:rPr>
        <w:t>Number of participants is limited to 60. Applications are accepted on the first come first served basis. Registration is valid after the payment.  The fill</w:t>
      </w:r>
      <w:r>
        <w:rPr>
          <w:sz w:val="22"/>
          <w:szCs w:val="22"/>
          <w:lang w:val="en-US"/>
        </w:rPr>
        <w:t>ing up of the course will be imme</w:t>
      </w:r>
      <w:r w:rsidRPr="00241AAA">
        <w:rPr>
          <w:sz w:val="22"/>
          <w:szCs w:val="22"/>
          <w:lang w:val="en-US"/>
        </w:rPr>
        <w:t xml:space="preserve">diately announced on the </w:t>
      </w:r>
      <w:r w:rsidRPr="004B7B97">
        <w:rPr>
          <w:sz w:val="22"/>
          <w:szCs w:val="22"/>
          <w:lang w:val="en-US"/>
        </w:rPr>
        <w:t>page http://orl.lf1.cuni.cz/</w:t>
      </w:r>
      <w:r>
        <w:rPr>
          <w:sz w:val="22"/>
          <w:szCs w:val="22"/>
          <w:lang w:val="en-US"/>
        </w:rPr>
        <w:t>caod2014.</w:t>
      </w:r>
      <w:r w:rsidRPr="00241AAA">
        <w:rPr>
          <w:sz w:val="22"/>
          <w:szCs w:val="22"/>
          <w:lang w:val="en-US"/>
        </w:rPr>
        <w:t xml:space="preserve"> The payments will be returned in case of impossibility to accept the registration.  </w:t>
      </w:r>
    </w:p>
    <w:p w:rsidR="00FF7AF0" w:rsidRPr="00241AAA" w:rsidRDefault="00FF7AF0" w:rsidP="000E5E94">
      <w:pPr>
        <w:pStyle w:val="Zkladntext3"/>
        <w:jc w:val="left"/>
        <w:rPr>
          <w:sz w:val="22"/>
          <w:szCs w:val="22"/>
          <w:lang w:val="en-US"/>
        </w:rPr>
      </w:pPr>
    </w:p>
    <w:p w:rsidR="00FF7AF0" w:rsidRPr="00241AAA" w:rsidRDefault="00FF7AF0" w:rsidP="000E5E94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241AAA">
        <w:rPr>
          <w:rFonts w:ascii="Tahoma" w:hAnsi="Tahoma" w:cs="Tahoma"/>
          <w:sz w:val="22"/>
          <w:szCs w:val="22"/>
          <w:lang w:val="en-US"/>
        </w:rPr>
        <w:t xml:space="preserve">Registration fee: </w:t>
      </w:r>
    </w:p>
    <w:p w:rsidR="00FF7AF0" w:rsidRPr="00241AAA" w:rsidRDefault="00FF7AF0" w:rsidP="000E5E94">
      <w:pPr>
        <w:tabs>
          <w:tab w:val="left" w:pos="2340"/>
        </w:tabs>
        <w:rPr>
          <w:rFonts w:ascii="Tahoma" w:hAnsi="Tahoma" w:cs="Tahoma"/>
          <w:sz w:val="22"/>
          <w:szCs w:val="22"/>
          <w:lang w:val="en-US"/>
        </w:rPr>
      </w:pPr>
      <w:r w:rsidRPr="00241AAA">
        <w:rPr>
          <w:rFonts w:ascii="Tahoma" w:hAnsi="Tahoma" w:cs="Tahoma"/>
          <w:sz w:val="22"/>
          <w:szCs w:val="22"/>
          <w:lang w:val="en-U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F7AF0" w:rsidRPr="00241AAA" w:rsidTr="0007145F">
        <w:tc>
          <w:tcPr>
            <w:tcW w:w="1842" w:type="dxa"/>
          </w:tcPr>
          <w:p w:rsidR="00FF7AF0" w:rsidRPr="00F1208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684" w:type="dxa"/>
            <w:gridSpan w:val="2"/>
          </w:tcPr>
          <w:p w:rsidR="00FF7AF0" w:rsidRPr="00F12088" w:rsidRDefault="00FF7AF0" w:rsidP="0007145F">
            <w:pPr>
              <w:tabs>
                <w:tab w:val="left" w:pos="2340"/>
              </w:tabs>
              <w:jc w:val="center"/>
              <w:rPr>
                <w:rFonts w:ascii="Tahoma" w:hAnsi="Tahoma" w:cs="Tahoma"/>
                <w:lang w:val="en-US"/>
              </w:rPr>
            </w:pPr>
            <w:r w:rsidRPr="00F12088">
              <w:rPr>
                <w:rFonts w:ascii="Tahoma" w:hAnsi="Tahoma" w:cs="Tahoma"/>
                <w:sz w:val="22"/>
                <w:szCs w:val="22"/>
                <w:lang w:val="en-US"/>
              </w:rPr>
              <w:t xml:space="preserve">BEFORE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June</w:t>
            </w:r>
            <w:r w:rsidRPr="00F120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08</w:t>
            </w:r>
          </w:p>
        </w:tc>
        <w:tc>
          <w:tcPr>
            <w:tcW w:w="3686" w:type="dxa"/>
            <w:gridSpan w:val="2"/>
          </w:tcPr>
          <w:p w:rsidR="00FF7AF0" w:rsidRPr="00F12088" w:rsidRDefault="00FF7AF0" w:rsidP="0007145F">
            <w:pPr>
              <w:tabs>
                <w:tab w:val="left" w:pos="2340"/>
              </w:tabs>
              <w:jc w:val="center"/>
              <w:rPr>
                <w:rFonts w:ascii="Tahoma" w:hAnsi="Tahoma" w:cs="Tahoma"/>
                <w:lang w:val="en-US"/>
              </w:rPr>
            </w:pPr>
            <w:r w:rsidRPr="00F12088">
              <w:rPr>
                <w:rFonts w:ascii="Tahoma" w:hAnsi="Tahoma" w:cs="Tahoma"/>
                <w:sz w:val="22"/>
                <w:szCs w:val="22"/>
                <w:lang w:val="en-US"/>
              </w:rPr>
              <w:t>ON SITE</w:t>
            </w:r>
          </w:p>
        </w:tc>
      </w:tr>
      <w:tr w:rsidR="00FF7AF0" w:rsidRPr="00241AAA" w:rsidTr="0007145F">
        <w:tc>
          <w:tcPr>
            <w:tcW w:w="1842" w:type="dxa"/>
          </w:tcPr>
          <w:p w:rsidR="00FF7AF0" w:rsidRPr="00F1208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F12088">
              <w:rPr>
                <w:rFonts w:ascii="Tahoma" w:hAnsi="Tahoma" w:cs="Tahoma"/>
                <w:sz w:val="22"/>
                <w:szCs w:val="22"/>
                <w:lang w:val="en-US"/>
              </w:rPr>
              <w:t>ONE DAY</w:t>
            </w:r>
          </w:p>
        </w:tc>
        <w:tc>
          <w:tcPr>
            <w:tcW w:w="1842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1200 CZK</w:t>
            </w:r>
          </w:p>
        </w:tc>
        <w:tc>
          <w:tcPr>
            <w:tcW w:w="1842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50 EUR</w:t>
            </w:r>
          </w:p>
        </w:tc>
        <w:tc>
          <w:tcPr>
            <w:tcW w:w="1843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1300 CZK</w:t>
            </w:r>
          </w:p>
        </w:tc>
        <w:tc>
          <w:tcPr>
            <w:tcW w:w="1843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55 EUR</w:t>
            </w:r>
          </w:p>
        </w:tc>
      </w:tr>
      <w:tr w:rsidR="00FF7AF0" w:rsidRPr="00241AAA" w:rsidTr="0007145F">
        <w:tc>
          <w:tcPr>
            <w:tcW w:w="1842" w:type="dxa"/>
          </w:tcPr>
          <w:p w:rsidR="00FF7AF0" w:rsidRPr="00F1208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F12088">
              <w:rPr>
                <w:rFonts w:ascii="Tahoma" w:hAnsi="Tahoma" w:cs="Tahoma"/>
                <w:sz w:val="22"/>
                <w:szCs w:val="22"/>
                <w:lang w:val="en-US"/>
              </w:rPr>
              <w:t>ALL 4 DAYS</w:t>
            </w:r>
          </w:p>
        </w:tc>
        <w:tc>
          <w:tcPr>
            <w:tcW w:w="1842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4000 CZK</w:t>
            </w:r>
          </w:p>
        </w:tc>
        <w:tc>
          <w:tcPr>
            <w:tcW w:w="1842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160 EUR</w:t>
            </w:r>
          </w:p>
        </w:tc>
        <w:tc>
          <w:tcPr>
            <w:tcW w:w="1843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 xml:space="preserve">4200 CZK </w:t>
            </w:r>
          </w:p>
        </w:tc>
        <w:tc>
          <w:tcPr>
            <w:tcW w:w="1843" w:type="dxa"/>
          </w:tcPr>
          <w:p w:rsidR="00FF7AF0" w:rsidRPr="00227E98" w:rsidRDefault="00FF7AF0" w:rsidP="0007145F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170 EUR</w:t>
            </w:r>
          </w:p>
        </w:tc>
      </w:tr>
    </w:tbl>
    <w:p w:rsidR="00FF7AF0" w:rsidRPr="00241AAA" w:rsidRDefault="00FF7AF0" w:rsidP="000E5E94">
      <w:pPr>
        <w:tabs>
          <w:tab w:val="left" w:pos="2340"/>
        </w:tabs>
        <w:rPr>
          <w:rFonts w:ascii="Tahoma" w:hAnsi="Tahoma" w:cs="Tahoma"/>
          <w:sz w:val="22"/>
          <w:szCs w:val="22"/>
          <w:lang w:val="en-US"/>
        </w:rPr>
      </w:pPr>
      <w:r w:rsidRPr="00241AAA">
        <w:rPr>
          <w:rFonts w:ascii="Tahoma" w:hAnsi="Tahoma" w:cs="Tahoma"/>
          <w:sz w:val="22"/>
          <w:szCs w:val="22"/>
          <w:lang w:val="en-US"/>
        </w:rPr>
        <w:tab/>
      </w:r>
    </w:p>
    <w:p w:rsidR="00FF7AF0" w:rsidRPr="00241AAA" w:rsidRDefault="00FF7AF0" w:rsidP="000E5E94">
      <w:pPr>
        <w:tabs>
          <w:tab w:val="left" w:pos="3600"/>
        </w:tabs>
        <w:rPr>
          <w:rFonts w:ascii="Tahoma" w:hAnsi="Tahoma" w:cs="Tahoma"/>
          <w:sz w:val="22"/>
          <w:szCs w:val="22"/>
          <w:lang w:val="en-US"/>
        </w:rPr>
      </w:pPr>
      <w:r w:rsidRPr="00241AAA">
        <w:rPr>
          <w:rFonts w:ascii="Tahoma" w:hAnsi="Tahoma" w:cs="Tahoma"/>
          <w:sz w:val="22"/>
          <w:szCs w:val="22"/>
          <w:lang w:val="en-US"/>
        </w:rPr>
        <w:t xml:space="preserve">Included in the fee: </w:t>
      </w:r>
    </w:p>
    <w:p w:rsidR="00FF7AF0" w:rsidRPr="00241AAA" w:rsidRDefault="00FF7AF0" w:rsidP="000E5E94">
      <w:pPr>
        <w:tabs>
          <w:tab w:val="left" w:pos="3600"/>
        </w:tabs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P</w:t>
      </w:r>
      <w:r w:rsidRPr="00241AAA">
        <w:rPr>
          <w:rFonts w:ascii="Tahoma" w:hAnsi="Tahoma" w:cs="Tahoma"/>
          <w:sz w:val="22"/>
          <w:szCs w:val="22"/>
          <w:lang w:val="en-US"/>
        </w:rPr>
        <w:t>articipation on lectures, round tables, live surgery transmissions, coffee breaks</w:t>
      </w:r>
      <w:r w:rsidRPr="003721CF">
        <w:rPr>
          <w:rFonts w:ascii="Tahoma" w:hAnsi="Tahoma" w:cs="Tahoma"/>
          <w:sz w:val="22"/>
          <w:szCs w:val="22"/>
          <w:lang w:val="en-US"/>
        </w:rPr>
        <w:t>, social evening (pub)</w:t>
      </w:r>
      <w:r w:rsidRPr="00241AAA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FF7AF0" w:rsidRPr="00241AAA" w:rsidRDefault="00FF7AF0" w:rsidP="000E5E94">
      <w:pPr>
        <w:tabs>
          <w:tab w:val="left" w:pos="3600"/>
        </w:tabs>
        <w:rPr>
          <w:rFonts w:ascii="Tahoma" w:hAnsi="Tahoma" w:cs="Tahoma"/>
          <w:sz w:val="22"/>
          <w:szCs w:val="22"/>
          <w:lang w:val="en-US"/>
        </w:rPr>
      </w:pPr>
      <w:r w:rsidRPr="00241AAA">
        <w:rPr>
          <w:rFonts w:ascii="Tahoma" w:hAnsi="Tahoma" w:cs="Tahoma"/>
          <w:sz w:val="22"/>
          <w:szCs w:val="22"/>
          <w:lang w:val="en-US"/>
        </w:rPr>
        <w:t>Not included in the fee:</w:t>
      </w:r>
    </w:p>
    <w:p w:rsidR="00FF7AF0" w:rsidRPr="00241AAA" w:rsidRDefault="00FF7AF0" w:rsidP="000E5E94">
      <w:pPr>
        <w:tabs>
          <w:tab w:val="left" w:pos="3600"/>
        </w:tabs>
        <w:rPr>
          <w:rFonts w:ascii="Tahoma" w:hAnsi="Tahoma" w:cs="Tahoma"/>
          <w:sz w:val="22"/>
          <w:szCs w:val="22"/>
          <w:lang w:val="en-US"/>
        </w:rPr>
      </w:pPr>
      <w:r w:rsidRPr="00241AAA">
        <w:rPr>
          <w:rFonts w:ascii="Tahoma" w:hAnsi="Tahoma" w:cs="Tahoma"/>
          <w:sz w:val="22"/>
          <w:szCs w:val="22"/>
          <w:lang w:val="en-US"/>
        </w:rPr>
        <w:t>Lunch</w:t>
      </w:r>
      <w:r>
        <w:rPr>
          <w:rFonts w:ascii="Tahoma" w:hAnsi="Tahoma" w:cs="Tahoma"/>
          <w:sz w:val="22"/>
          <w:szCs w:val="22"/>
          <w:lang w:val="en-US"/>
        </w:rPr>
        <w:t>es</w:t>
      </w:r>
      <w:r w:rsidRPr="00241AAA">
        <w:rPr>
          <w:rFonts w:ascii="Tahoma" w:hAnsi="Tahoma" w:cs="Tahoma"/>
          <w:sz w:val="22"/>
          <w:szCs w:val="22"/>
          <w:lang w:val="en-US"/>
        </w:rPr>
        <w:t xml:space="preserve">: Hospital canteen, payment cash in </w:t>
      </w:r>
      <w:r>
        <w:rPr>
          <w:rFonts w:ascii="Tahoma" w:hAnsi="Tahoma" w:cs="Tahoma"/>
          <w:sz w:val="22"/>
          <w:szCs w:val="22"/>
          <w:lang w:val="en-US"/>
        </w:rPr>
        <w:t>CZK</w:t>
      </w:r>
      <w:r w:rsidRPr="00241AAA">
        <w:rPr>
          <w:rFonts w:ascii="Tahoma" w:hAnsi="Tahoma" w:cs="Tahoma"/>
          <w:sz w:val="22"/>
          <w:szCs w:val="22"/>
          <w:lang w:val="en-US"/>
        </w:rPr>
        <w:t xml:space="preserve"> (main meal </w:t>
      </w:r>
      <w:proofErr w:type="spellStart"/>
      <w:r w:rsidRPr="00241AAA">
        <w:rPr>
          <w:rFonts w:ascii="Tahoma" w:hAnsi="Tahoma" w:cs="Tahoma"/>
          <w:sz w:val="22"/>
          <w:szCs w:val="22"/>
          <w:lang w:val="en-US"/>
        </w:rPr>
        <w:t>aprox</w:t>
      </w:r>
      <w:proofErr w:type="spellEnd"/>
      <w:r w:rsidRPr="00241AAA">
        <w:rPr>
          <w:rFonts w:ascii="Tahoma" w:hAnsi="Tahoma" w:cs="Tahoma"/>
          <w:sz w:val="22"/>
          <w:szCs w:val="22"/>
          <w:lang w:val="en-US"/>
        </w:rPr>
        <w:t xml:space="preserve">. 5$) </w:t>
      </w:r>
    </w:p>
    <w:p w:rsidR="00FF7AF0" w:rsidRPr="00241AAA" w:rsidRDefault="00FF7AF0" w:rsidP="000E5E94">
      <w:pPr>
        <w:tabs>
          <w:tab w:val="left" w:pos="3600"/>
        </w:tabs>
        <w:rPr>
          <w:rFonts w:ascii="Tahoma" w:hAnsi="Tahoma" w:cs="Tahoma"/>
          <w:sz w:val="22"/>
          <w:szCs w:val="22"/>
          <w:lang w:val="en-US"/>
        </w:rPr>
      </w:pPr>
      <w:r w:rsidRPr="00241AAA">
        <w:rPr>
          <w:rFonts w:ascii="Tahoma" w:hAnsi="Tahoma" w:cs="Tahoma"/>
          <w:sz w:val="22"/>
          <w:szCs w:val="22"/>
          <w:lang w:val="en-US"/>
        </w:rPr>
        <w:t xml:space="preserve">Accommodation arranged on individual basis. Possibility to use following hotels in the vicinity of the hospital: </w:t>
      </w:r>
    </w:p>
    <w:p w:rsidR="00FF7AF0" w:rsidRPr="00241AAA" w:rsidRDefault="00FF7AF0" w:rsidP="000E5E94">
      <w:pPr>
        <w:rPr>
          <w:lang w:val="en-US"/>
        </w:rPr>
      </w:pPr>
      <w:r w:rsidRPr="00241AAA">
        <w:rPr>
          <w:lang w:val="en-US"/>
        </w:rPr>
        <w:t xml:space="preserve"> </w:t>
      </w:r>
      <w:hyperlink r:id="rId5" w:history="1">
        <w:r w:rsidRPr="00241AAA">
          <w:rPr>
            <w:rStyle w:val="Hypertextovodkaz"/>
            <w:lang w:val="en-US"/>
          </w:rPr>
          <w:t>http://www.hotel-golf.cz</w:t>
        </w:r>
      </w:hyperlink>
      <w:r w:rsidRPr="00241AAA">
        <w:rPr>
          <w:lang w:val="en-US"/>
        </w:rPr>
        <w:t xml:space="preserve">, </w:t>
      </w:r>
      <w:hyperlink r:id="rId6" w:history="1">
        <w:r w:rsidRPr="00241AAA">
          <w:rPr>
            <w:rStyle w:val="Hypertextovodkaz"/>
            <w:lang w:val="en-US"/>
          </w:rPr>
          <w:t>www.hotele.cz</w:t>
        </w:r>
      </w:hyperlink>
      <w:r w:rsidRPr="00241AAA">
        <w:rPr>
          <w:lang w:val="en-US"/>
        </w:rPr>
        <w:t xml:space="preserve">  (hotel </w:t>
      </w:r>
      <w:proofErr w:type="spellStart"/>
      <w:r w:rsidRPr="00241AAA">
        <w:rPr>
          <w:lang w:val="en-US"/>
        </w:rPr>
        <w:t>Kavalír</w:t>
      </w:r>
      <w:proofErr w:type="spellEnd"/>
      <w:r w:rsidRPr="00241AAA">
        <w:rPr>
          <w:lang w:val="en-US"/>
        </w:rPr>
        <w:t xml:space="preserve">, </w:t>
      </w:r>
      <w:proofErr w:type="spellStart"/>
      <w:r w:rsidRPr="00241AAA">
        <w:rPr>
          <w:lang w:val="en-US"/>
        </w:rPr>
        <w:t>Anděl</w:t>
      </w:r>
      <w:proofErr w:type="spellEnd"/>
      <w:r w:rsidRPr="00241AAA">
        <w:rPr>
          <w:lang w:val="en-US"/>
        </w:rPr>
        <w:t xml:space="preserve"> </w:t>
      </w:r>
      <w:proofErr w:type="spellStart"/>
      <w:r w:rsidRPr="00241AAA">
        <w:rPr>
          <w:lang w:val="en-US"/>
        </w:rPr>
        <w:t>apartmány</w:t>
      </w:r>
      <w:proofErr w:type="spellEnd"/>
      <w:r w:rsidRPr="00241AAA">
        <w:rPr>
          <w:lang w:val="en-US"/>
        </w:rPr>
        <w:t>)</w:t>
      </w:r>
    </w:p>
    <w:p w:rsidR="00FF7AF0" w:rsidRDefault="00FF7AF0" w:rsidP="000E5E94">
      <w:pPr>
        <w:rPr>
          <w:lang w:val="en-US"/>
        </w:rPr>
      </w:pPr>
      <w:r w:rsidRPr="00241AAA">
        <w:rPr>
          <w:lang w:val="en-US"/>
        </w:rPr>
        <w:t xml:space="preserve"> </w:t>
      </w:r>
      <w:hyperlink r:id="rId7" w:history="1">
        <w:r w:rsidRPr="00241AAA">
          <w:rPr>
            <w:rStyle w:val="Hypertextovodkaz"/>
            <w:lang w:val="en-US"/>
          </w:rPr>
          <w:t>www.hostel-klamovka.com</w:t>
        </w:r>
      </w:hyperlink>
      <w:r w:rsidRPr="00241AAA">
        <w:rPr>
          <w:lang w:val="en-US"/>
        </w:rPr>
        <w:t xml:space="preserve">, </w:t>
      </w:r>
      <w:hyperlink r:id="rId8" w:history="1">
        <w:r w:rsidRPr="00241AAA">
          <w:rPr>
            <w:rStyle w:val="Hypertextovodkaz"/>
            <w:lang w:val="en-US"/>
          </w:rPr>
          <w:t>www.pensionrepy.cz/</w:t>
        </w:r>
      </w:hyperlink>
      <w:r w:rsidRPr="00241AAA">
        <w:rPr>
          <w:rStyle w:val="url2"/>
          <w:color w:val="auto"/>
          <w:lang w:val="en-US"/>
        </w:rPr>
        <w:t xml:space="preserve">, </w:t>
      </w:r>
      <w:hyperlink r:id="rId9" w:history="1">
        <w:r w:rsidRPr="00241AAA">
          <w:rPr>
            <w:rStyle w:val="Hypertextovodkaz"/>
            <w:lang w:val="en-US"/>
          </w:rPr>
          <w:t>www.hotelpetr.cz</w:t>
        </w:r>
      </w:hyperlink>
      <w:r w:rsidRPr="00241AAA">
        <w:rPr>
          <w:lang w:val="en-US"/>
        </w:rPr>
        <w:br/>
      </w:r>
    </w:p>
    <w:p w:rsidR="00FF7AF0" w:rsidRPr="008113D3" w:rsidRDefault="00FF7AF0" w:rsidP="000E5E94">
      <w:pPr>
        <w:rPr>
          <w:rFonts w:ascii="Tahoma" w:hAnsi="Tahoma" w:cs="Tahoma"/>
          <w:sz w:val="32"/>
          <w:szCs w:val="32"/>
          <w:lang w:val="en-US"/>
        </w:rPr>
      </w:pPr>
      <w:r w:rsidRPr="008113D3">
        <w:rPr>
          <w:rFonts w:ascii="Tahoma" w:hAnsi="Tahoma" w:cs="Tahoma"/>
          <w:sz w:val="32"/>
          <w:szCs w:val="32"/>
          <w:lang w:val="en-US"/>
        </w:rPr>
        <w:t xml:space="preserve">Course venue: </w:t>
      </w:r>
    </w:p>
    <w:p w:rsidR="00FF7AF0" w:rsidRPr="008113D3" w:rsidRDefault="00FF7AF0" w:rsidP="000E5E94">
      <w:pPr>
        <w:pStyle w:val="Nadpis2"/>
        <w:rPr>
          <w:sz w:val="22"/>
          <w:szCs w:val="22"/>
          <w:lang w:val="en-US" w:eastAsia="cs-CZ"/>
        </w:rPr>
      </w:pPr>
      <w:r w:rsidRPr="008113D3">
        <w:rPr>
          <w:sz w:val="22"/>
          <w:szCs w:val="22"/>
          <w:lang w:val="en-US"/>
        </w:rPr>
        <w:t>Department of Oto</w:t>
      </w:r>
      <w:r>
        <w:rPr>
          <w:sz w:val="22"/>
          <w:szCs w:val="22"/>
          <w:lang w:val="en-US"/>
        </w:rPr>
        <w:t>rhino</w:t>
      </w:r>
      <w:r w:rsidRPr="008113D3">
        <w:rPr>
          <w:sz w:val="22"/>
          <w:szCs w:val="22"/>
          <w:lang w:val="en-US"/>
        </w:rPr>
        <w:t xml:space="preserve">laryngology, Head and Neck Surgery, First Faculty of Medicine, </w:t>
      </w:r>
      <w:smartTag w:uri="urn:schemas-microsoft-com:office:smarttags" w:element="City">
        <w:r w:rsidRPr="008113D3">
          <w:rPr>
            <w:sz w:val="22"/>
            <w:szCs w:val="22"/>
            <w:lang w:val="en-US"/>
          </w:rPr>
          <w:t>Charles</w:t>
        </w:r>
      </w:smartTag>
      <w:r w:rsidRPr="008113D3">
        <w:rPr>
          <w:sz w:val="22"/>
          <w:szCs w:val="22"/>
          <w:lang w:val="en-US"/>
        </w:rPr>
        <w:t xml:space="preserve"> </w:t>
      </w:r>
      <w:smartTag w:uri="urn:schemas-microsoft-com:office:smarttags" w:element="City">
        <w:r w:rsidRPr="008113D3">
          <w:rPr>
            <w:sz w:val="22"/>
            <w:szCs w:val="22"/>
            <w:lang w:val="en-US"/>
          </w:rPr>
          <w:t>University</w:t>
        </w:r>
      </w:smartTag>
      <w:r w:rsidRPr="008113D3">
        <w:rPr>
          <w:sz w:val="22"/>
          <w:szCs w:val="22"/>
          <w:lang w:val="en-US"/>
        </w:rPr>
        <w:t xml:space="preserve"> in </w:t>
      </w:r>
      <w:smartTag w:uri="urn:schemas-microsoft-com:office:smarttags" w:element="City">
        <w:r w:rsidRPr="008113D3">
          <w:rPr>
            <w:sz w:val="22"/>
            <w:szCs w:val="22"/>
            <w:lang w:val="en-US"/>
          </w:rPr>
          <w:t>Prague</w:t>
        </w:r>
      </w:smartTag>
      <w:r w:rsidRPr="008113D3">
        <w:rPr>
          <w:sz w:val="22"/>
          <w:szCs w:val="22"/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City">
          <w:r w:rsidRPr="008113D3">
            <w:rPr>
              <w:sz w:val="22"/>
              <w:szCs w:val="22"/>
              <w:lang w:val="en-US"/>
            </w:rPr>
            <w:t>University</w:t>
          </w:r>
        </w:smartTag>
        <w:r w:rsidRPr="008113D3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City">
          <w:r w:rsidRPr="008113D3">
            <w:rPr>
              <w:sz w:val="22"/>
              <w:szCs w:val="22"/>
              <w:lang w:val="en-US"/>
            </w:rPr>
            <w:t>Hospital</w:t>
          </w:r>
        </w:smartTag>
      </w:smartTag>
      <w:r w:rsidRPr="008113D3">
        <w:rPr>
          <w:sz w:val="22"/>
          <w:szCs w:val="22"/>
          <w:lang w:val="en-US"/>
        </w:rPr>
        <w:t xml:space="preserve"> </w:t>
      </w:r>
      <w:proofErr w:type="spellStart"/>
      <w:r w:rsidRPr="008113D3">
        <w:rPr>
          <w:sz w:val="22"/>
          <w:szCs w:val="22"/>
          <w:lang w:val="en-US"/>
        </w:rPr>
        <w:t>Motol</w:t>
      </w:r>
      <w:proofErr w:type="spellEnd"/>
    </w:p>
    <w:p w:rsidR="00FF7AF0" w:rsidRDefault="00FF7AF0" w:rsidP="000E5E94">
      <w:pPr>
        <w:rPr>
          <w:rFonts w:ascii="Tahoma" w:hAnsi="Tahoma" w:cs="Tahoma"/>
          <w:sz w:val="22"/>
          <w:szCs w:val="22"/>
          <w:lang w:val="en-US"/>
        </w:rPr>
      </w:pPr>
      <w:r w:rsidRPr="008113D3">
        <w:rPr>
          <w:rFonts w:ascii="Tahoma" w:hAnsi="Tahoma" w:cs="Tahoma"/>
          <w:sz w:val="22"/>
          <w:szCs w:val="22"/>
          <w:lang w:val="en-US"/>
        </w:rPr>
        <w:t xml:space="preserve">V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Ú</w:t>
      </w:r>
      <w:r w:rsidRPr="008113D3">
        <w:rPr>
          <w:rFonts w:ascii="Tahoma" w:hAnsi="Tahoma" w:cs="Tahoma"/>
          <w:sz w:val="22"/>
          <w:szCs w:val="22"/>
          <w:lang w:val="en-US"/>
        </w:rPr>
        <w:t>valu</w:t>
      </w:r>
      <w:proofErr w:type="spellEnd"/>
      <w:r w:rsidRPr="008113D3">
        <w:rPr>
          <w:rFonts w:ascii="Tahoma" w:hAnsi="Tahoma" w:cs="Tahoma"/>
          <w:sz w:val="22"/>
          <w:szCs w:val="22"/>
          <w:lang w:val="en-US"/>
        </w:rPr>
        <w:t xml:space="preserve"> 84, 15006 </w:t>
      </w:r>
      <w:smartTag w:uri="urn:schemas-microsoft-com:office:smarttags" w:element="City">
        <w:r w:rsidRPr="008113D3">
          <w:rPr>
            <w:rFonts w:ascii="Tahoma" w:hAnsi="Tahoma" w:cs="Tahoma"/>
            <w:sz w:val="22"/>
            <w:szCs w:val="22"/>
            <w:lang w:val="en-US"/>
          </w:rPr>
          <w:t>Prague</w:t>
        </w:r>
      </w:smartTag>
      <w:r w:rsidRPr="008113D3">
        <w:rPr>
          <w:rFonts w:ascii="Tahoma" w:hAnsi="Tahoma" w:cs="Tahoma"/>
          <w:sz w:val="22"/>
          <w:szCs w:val="22"/>
          <w:lang w:val="en-US"/>
        </w:rPr>
        <w:t xml:space="preserve"> 5</w:t>
      </w:r>
    </w:p>
    <w:p w:rsidR="00FF7AF0" w:rsidRPr="008113D3" w:rsidRDefault="00FF7AF0" w:rsidP="000E5E94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Lecture hall, </w:t>
      </w:r>
      <w:r w:rsidRPr="005574D6">
        <w:rPr>
          <w:rFonts w:ascii="Tahoma" w:hAnsi="Tahoma" w:cs="Tahoma"/>
          <w:sz w:val="22"/>
          <w:szCs w:val="22"/>
          <w:lang w:val="en-US"/>
        </w:rPr>
        <w:t xml:space="preserve">floor -1, </w:t>
      </w:r>
      <w:r>
        <w:rPr>
          <w:rFonts w:ascii="Tahoma" w:hAnsi="Tahoma" w:cs="Tahoma"/>
          <w:sz w:val="22"/>
          <w:szCs w:val="22"/>
          <w:lang w:val="en-US"/>
        </w:rPr>
        <w:t>elevators (stairs)</w:t>
      </w:r>
      <w:r w:rsidRPr="005574D6">
        <w:rPr>
          <w:rFonts w:ascii="Tahoma" w:hAnsi="Tahoma" w:cs="Tahoma"/>
          <w:sz w:val="22"/>
          <w:szCs w:val="22"/>
          <w:lang w:val="en-US"/>
        </w:rPr>
        <w:t xml:space="preserve"> B</w:t>
      </w:r>
    </w:p>
    <w:p w:rsidR="00FF7AF0" w:rsidRDefault="00FF7AF0" w:rsidP="000E5E94">
      <w:pPr>
        <w:rPr>
          <w:lang w:val="en-US" w:eastAsia="en-US"/>
        </w:rPr>
      </w:pPr>
    </w:p>
    <w:p w:rsidR="00FF7AF0" w:rsidRPr="000E5E94" w:rsidRDefault="00FF7AF0">
      <w:pPr>
        <w:rPr>
          <w:lang w:val="en-US"/>
        </w:rPr>
      </w:pPr>
    </w:p>
    <w:sectPr w:rsidR="00FF7AF0" w:rsidRPr="000E5E94" w:rsidSect="0055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B"/>
    <w:rsid w:val="00000D39"/>
    <w:rsid w:val="00013DD4"/>
    <w:rsid w:val="000535E5"/>
    <w:rsid w:val="0007145F"/>
    <w:rsid w:val="000738F8"/>
    <w:rsid w:val="0008631F"/>
    <w:rsid w:val="0009181F"/>
    <w:rsid w:val="00093C79"/>
    <w:rsid w:val="000C021E"/>
    <w:rsid w:val="000D5354"/>
    <w:rsid w:val="000E5E94"/>
    <w:rsid w:val="00100305"/>
    <w:rsid w:val="00124864"/>
    <w:rsid w:val="00176FE8"/>
    <w:rsid w:val="001C1C44"/>
    <w:rsid w:val="0020619C"/>
    <w:rsid w:val="002067B6"/>
    <w:rsid w:val="0022185A"/>
    <w:rsid w:val="00227E98"/>
    <w:rsid w:val="00241AAA"/>
    <w:rsid w:val="00270BEC"/>
    <w:rsid w:val="00295E3C"/>
    <w:rsid w:val="002A0311"/>
    <w:rsid w:val="002B5D8C"/>
    <w:rsid w:val="002B7C74"/>
    <w:rsid w:val="002C3448"/>
    <w:rsid w:val="002E2B4B"/>
    <w:rsid w:val="00304862"/>
    <w:rsid w:val="00305449"/>
    <w:rsid w:val="00322747"/>
    <w:rsid w:val="00324332"/>
    <w:rsid w:val="003424A1"/>
    <w:rsid w:val="0035128C"/>
    <w:rsid w:val="00371D63"/>
    <w:rsid w:val="003721CF"/>
    <w:rsid w:val="003D1CD1"/>
    <w:rsid w:val="003E0A9E"/>
    <w:rsid w:val="003E3F72"/>
    <w:rsid w:val="00425C72"/>
    <w:rsid w:val="00434F53"/>
    <w:rsid w:val="00453942"/>
    <w:rsid w:val="00455D1F"/>
    <w:rsid w:val="00464ABC"/>
    <w:rsid w:val="0047262D"/>
    <w:rsid w:val="0047514D"/>
    <w:rsid w:val="004820AB"/>
    <w:rsid w:val="00487358"/>
    <w:rsid w:val="004937CD"/>
    <w:rsid w:val="004A2A3C"/>
    <w:rsid w:val="004B7B97"/>
    <w:rsid w:val="004D593F"/>
    <w:rsid w:val="004F5788"/>
    <w:rsid w:val="00520163"/>
    <w:rsid w:val="005533EC"/>
    <w:rsid w:val="005574D6"/>
    <w:rsid w:val="00573629"/>
    <w:rsid w:val="005832F8"/>
    <w:rsid w:val="005B7F5A"/>
    <w:rsid w:val="005E1998"/>
    <w:rsid w:val="005E57FE"/>
    <w:rsid w:val="005F45A7"/>
    <w:rsid w:val="00634C2D"/>
    <w:rsid w:val="006661CA"/>
    <w:rsid w:val="006D1BB9"/>
    <w:rsid w:val="006E721E"/>
    <w:rsid w:val="007015BA"/>
    <w:rsid w:val="00752F01"/>
    <w:rsid w:val="00766386"/>
    <w:rsid w:val="007A2450"/>
    <w:rsid w:val="007A6473"/>
    <w:rsid w:val="007B1101"/>
    <w:rsid w:val="007E60F2"/>
    <w:rsid w:val="00805B13"/>
    <w:rsid w:val="008113D3"/>
    <w:rsid w:val="00841236"/>
    <w:rsid w:val="008417C9"/>
    <w:rsid w:val="00852731"/>
    <w:rsid w:val="00876477"/>
    <w:rsid w:val="008A0B1C"/>
    <w:rsid w:val="008A388F"/>
    <w:rsid w:val="008F3D74"/>
    <w:rsid w:val="009122DC"/>
    <w:rsid w:val="009164C8"/>
    <w:rsid w:val="0093282A"/>
    <w:rsid w:val="0093652B"/>
    <w:rsid w:val="00936E2F"/>
    <w:rsid w:val="009376EB"/>
    <w:rsid w:val="0096266C"/>
    <w:rsid w:val="009806C2"/>
    <w:rsid w:val="0099497B"/>
    <w:rsid w:val="009A7DD8"/>
    <w:rsid w:val="009E5A6B"/>
    <w:rsid w:val="00A05673"/>
    <w:rsid w:val="00A0594E"/>
    <w:rsid w:val="00A2225F"/>
    <w:rsid w:val="00A266A5"/>
    <w:rsid w:val="00A64288"/>
    <w:rsid w:val="00A7685E"/>
    <w:rsid w:val="00A90572"/>
    <w:rsid w:val="00AE1BFA"/>
    <w:rsid w:val="00B03D30"/>
    <w:rsid w:val="00B156E4"/>
    <w:rsid w:val="00B230D2"/>
    <w:rsid w:val="00B373AA"/>
    <w:rsid w:val="00B57CD0"/>
    <w:rsid w:val="00B83358"/>
    <w:rsid w:val="00BE4F82"/>
    <w:rsid w:val="00C460DA"/>
    <w:rsid w:val="00C46E66"/>
    <w:rsid w:val="00C627E0"/>
    <w:rsid w:val="00C65C5A"/>
    <w:rsid w:val="00C709B5"/>
    <w:rsid w:val="00CA76AD"/>
    <w:rsid w:val="00CE47F9"/>
    <w:rsid w:val="00CF0C22"/>
    <w:rsid w:val="00D153A8"/>
    <w:rsid w:val="00D20B76"/>
    <w:rsid w:val="00D212C5"/>
    <w:rsid w:val="00D35730"/>
    <w:rsid w:val="00D419AA"/>
    <w:rsid w:val="00D7053A"/>
    <w:rsid w:val="00D72311"/>
    <w:rsid w:val="00D75EDD"/>
    <w:rsid w:val="00D94C7E"/>
    <w:rsid w:val="00DC136B"/>
    <w:rsid w:val="00DE0A65"/>
    <w:rsid w:val="00DE6B5D"/>
    <w:rsid w:val="00E4427E"/>
    <w:rsid w:val="00E76ECC"/>
    <w:rsid w:val="00E96068"/>
    <w:rsid w:val="00EA0192"/>
    <w:rsid w:val="00EA67CD"/>
    <w:rsid w:val="00ED1474"/>
    <w:rsid w:val="00ED79AE"/>
    <w:rsid w:val="00EF7F81"/>
    <w:rsid w:val="00F12088"/>
    <w:rsid w:val="00F520DC"/>
    <w:rsid w:val="00F54F0C"/>
    <w:rsid w:val="00F551E2"/>
    <w:rsid w:val="00F5574F"/>
    <w:rsid w:val="00F62B8F"/>
    <w:rsid w:val="00FB2780"/>
    <w:rsid w:val="00FD5F2D"/>
    <w:rsid w:val="00FD6DBC"/>
    <w:rsid w:val="00FE7E5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738F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627E0"/>
    <w:pPr>
      <w:keepNext/>
      <w:outlineLvl w:val="1"/>
    </w:pPr>
    <w:rPr>
      <w:rFonts w:ascii="Tahoma" w:hAnsi="Tahoma" w:cs="Tahoma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627E0"/>
    <w:pPr>
      <w:keepNext/>
      <w:jc w:val="center"/>
      <w:outlineLvl w:val="2"/>
    </w:pPr>
    <w:rPr>
      <w:rFonts w:ascii="Tahoma" w:hAnsi="Tahoma" w:cs="Tahoma"/>
      <w:sz w:val="44"/>
      <w:szCs w:val="4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768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7685E"/>
    <w:rPr>
      <w:rFonts w:ascii="Cambria" w:hAnsi="Cambria" w:cs="Cambria"/>
      <w:b/>
      <w:bCs/>
      <w:sz w:val="26"/>
      <w:szCs w:val="26"/>
    </w:rPr>
  </w:style>
  <w:style w:type="paragraph" w:styleId="Rozloendokumentu">
    <w:name w:val="Document Map"/>
    <w:basedOn w:val="Normln"/>
    <w:link w:val="RozloendokumentuChar"/>
    <w:uiPriority w:val="99"/>
    <w:semiHidden/>
    <w:rsid w:val="00CA76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E2B4B"/>
    <w:rPr>
      <w:rFonts w:cs="Times New Roman"/>
      <w:sz w:val="2"/>
      <w:szCs w:val="2"/>
    </w:rPr>
  </w:style>
  <w:style w:type="paragraph" w:styleId="Zkladntext3">
    <w:name w:val="Body Text 3"/>
    <w:basedOn w:val="Normln"/>
    <w:link w:val="Zkladntext3Char"/>
    <w:uiPriority w:val="99"/>
    <w:rsid w:val="009806C2"/>
    <w:pPr>
      <w:jc w:val="center"/>
    </w:pPr>
    <w:rPr>
      <w:rFonts w:ascii="Tahoma" w:hAnsi="Tahoma" w:cs="Tahoma"/>
      <w:sz w:val="28"/>
      <w:szCs w:val="28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2225F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sid w:val="009806C2"/>
    <w:rPr>
      <w:rFonts w:cs="Times New Roman"/>
      <w:color w:val="0000FF"/>
      <w:u w:val="single"/>
    </w:rPr>
  </w:style>
  <w:style w:type="character" w:customStyle="1" w:styleId="url2">
    <w:name w:val="url2"/>
    <w:uiPriority w:val="99"/>
    <w:rsid w:val="009806C2"/>
    <w:rPr>
      <w:color w:val="008000"/>
    </w:rPr>
  </w:style>
  <w:style w:type="table" w:styleId="Mkatabulky">
    <w:name w:val="Table Grid"/>
    <w:basedOn w:val="Normlntabulka"/>
    <w:uiPriority w:val="99"/>
    <w:rsid w:val="00351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35128C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rsid w:val="005B7F5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7F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685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7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685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B7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685E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738F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627E0"/>
    <w:pPr>
      <w:keepNext/>
      <w:outlineLvl w:val="1"/>
    </w:pPr>
    <w:rPr>
      <w:rFonts w:ascii="Tahoma" w:hAnsi="Tahoma" w:cs="Tahoma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627E0"/>
    <w:pPr>
      <w:keepNext/>
      <w:jc w:val="center"/>
      <w:outlineLvl w:val="2"/>
    </w:pPr>
    <w:rPr>
      <w:rFonts w:ascii="Tahoma" w:hAnsi="Tahoma" w:cs="Tahoma"/>
      <w:sz w:val="44"/>
      <w:szCs w:val="4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768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7685E"/>
    <w:rPr>
      <w:rFonts w:ascii="Cambria" w:hAnsi="Cambria" w:cs="Cambria"/>
      <w:b/>
      <w:bCs/>
      <w:sz w:val="26"/>
      <w:szCs w:val="26"/>
    </w:rPr>
  </w:style>
  <w:style w:type="paragraph" w:styleId="Rozloendokumentu">
    <w:name w:val="Document Map"/>
    <w:basedOn w:val="Normln"/>
    <w:link w:val="RozloendokumentuChar"/>
    <w:uiPriority w:val="99"/>
    <w:semiHidden/>
    <w:rsid w:val="00CA76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E2B4B"/>
    <w:rPr>
      <w:rFonts w:cs="Times New Roman"/>
      <w:sz w:val="2"/>
      <w:szCs w:val="2"/>
    </w:rPr>
  </w:style>
  <w:style w:type="paragraph" w:styleId="Zkladntext3">
    <w:name w:val="Body Text 3"/>
    <w:basedOn w:val="Normln"/>
    <w:link w:val="Zkladntext3Char"/>
    <w:uiPriority w:val="99"/>
    <w:rsid w:val="009806C2"/>
    <w:pPr>
      <w:jc w:val="center"/>
    </w:pPr>
    <w:rPr>
      <w:rFonts w:ascii="Tahoma" w:hAnsi="Tahoma" w:cs="Tahoma"/>
      <w:sz w:val="28"/>
      <w:szCs w:val="28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2225F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sid w:val="009806C2"/>
    <w:rPr>
      <w:rFonts w:cs="Times New Roman"/>
      <w:color w:val="0000FF"/>
      <w:u w:val="single"/>
    </w:rPr>
  </w:style>
  <w:style w:type="character" w:customStyle="1" w:styleId="url2">
    <w:name w:val="url2"/>
    <w:uiPriority w:val="99"/>
    <w:rsid w:val="009806C2"/>
    <w:rPr>
      <w:color w:val="008000"/>
    </w:rPr>
  </w:style>
  <w:style w:type="table" w:styleId="Mkatabulky">
    <w:name w:val="Table Grid"/>
    <w:basedOn w:val="Normlntabulka"/>
    <w:uiPriority w:val="99"/>
    <w:rsid w:val="00351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35128C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rsid w:val="005B7F5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7F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685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7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685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B7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685E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rep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tel-klamovk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tel-golf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pet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– American ENT Days</vt:lpstr>
    </vt:vector>
  </TitlesOfParts>
  <Company>FN Motol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– American ENT Days</dc:title>
  <dc:creator>uzivatel</dc:creator>
  <cp:lastModifiedBy>uzivatel</cp:lastModifiedBy>
  <cp:revision>2</cp:revision>
  <cp:lastPrinted>2014-03-08T00:45:00Z</cp:lastPrinted>
  <dcterms:created xsi:type="dcterms:W3CDTF">2014-06-05T21:36:00Z</dcterms:created>
  <dcterms:modified xsi:type="dcterms:W3CDTF">2014-06-05T21:36:00Z</dcterms:modified>
</cp:coreProperties>
</file>